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5AA46">
      <w:pPr>
        <w:widowControl/>
        <w:ind w:firstLine="0" w:firstLineChars="0"/>
        <w:jc w:val="left"/>
        <w:rPr>
          <w:rFonts w:hint="eastAsia" w:ascii="Times New Roman" w:hAnsi="Times New Roman" w:eastAsia="黑体" w:cs="黑体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Cs w:val="32"/>
        </w:rPr>
        <w:t>附件</w:t>
      </w:r>
      <w:r>
        <w:rPr>
          <w:rFonts w:hint="eastAsia" w:ascii="Times New Roman" w:hAnsi="Times New Roman" w:eastAsia="黑体" w:cs="黑体"/>
          <w:szCs w:val="32"/>
          <w:lang w:val="en-US" w:eastAsia="zh-CN"/>
        </w:rPr>
        <w:t>2</w:t>
      </w:r>
      <w:bookmarkStart w:id="0" w:name="_GoBack"/>
      <w:bookmarkEnd w:id="0"/>
    </w:p>
    <w:p w14:paraId="7F61EE2E">
      <w:pPr>
        <w:pStyle w:val="5"/>
        <w:rPr>
          <w:rFonts w:ascii="Times New Roman" w:hAnsi="Times New Roman"/>
          <w:lang w:val="en-US"/>
        </w:rPr>
      </w:pPr>
    </w:p>
    <w:p w14:paraId="6AFB6819">
      <w:pPr>
        <w:pStyle w:val="5"/>
        <w:numPr>
          <w:ilvl w:val="255"/>
          <w:numId w:val="0"/>
        </w:numPr>
        <w:jc w:val="center"/>
        <w:rPr>
          <w:rFonts w:ascii="Times New Roman" w:hAnsi="Times New Roman" w:eastAsia="方正小标宋简体" w:cstheme="minorBidi"/>
          <w:sz w:val="44"/>
          <w:szCs w:val="44"/>
          <w:lang w:val="en-US" w:bidi="ar-SA"/>
        </w:rPr>
      </w:pPr>
      <w:r>
        <w:rPr>
          <w:rFonts w:hint="eastAsia" w:ascii="Times New Roman" w:hAnsi="Times New Roman" w:eastAsia="方正小标宋简体" w:cstheme="minorBidi"/>
          <w:sz w:val="44"/>
          <w:szCs w:val="44"/>
          <w:lang w:val="en-US" w:bidi="ar-SA"/>
        </w:rPr>
        <w:t>2024年山东省“数据要素×”</w:t>
      </w:r>
    </w:p>
    <w:p w14:paraId="49D57DFE">
      <w:pPr>
        <w:pStyle w:val="5"/>
        <w:numPr>
          <w:ilvl w:val="255"/>
          <w:numId w:val="0"/>
        </w:numPr>
        <w:jc w:val="center"/>
        <w:rPr>
          <w:rFonts w:ascii="Times New Roman" w:hAnsi="Times New Roman" w:eastAsia="方正小标宋简体" w:cstheme="minorBidi"/>
          <w:sz w:val="44"/>
          <w:szCs w:val="44"/>
          <w:lang w:val="en-US" w:bidi="ar-SA"/>
        </w:rPr>
      </w:pPr>
      <w:r>
        <w:rPr>
          <w:rFonts w:hint="eastAsia" w:ascii="Times New Roman" w:hAnsi="Times New Roman" w:eastAsia="方正小标宋简体" w:cstheme="minorBidi"/>
          <w:sz w:val="44"/>
          <w:szCs w:val="44"/>
          <w:lang w:val="en-US" w:bidi="ar-SA"/>
        </w:rPr>
        <w:t>第二批案例场景申报表</w:t>
      </w:r>
    </w:p>
    <w:tbl>
      <w:tblPr>
        <w:tblStyle w:val="6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300"/>
        <w:gridCol w:w="1300"/>
        <w:gridCol w:w="1465"/>
        <w:gridCol w:w="1394"/>
        <w:gridCol w:w="1395"/>
      </w:tblGrid>
      <w:tr w14:paraId="65BB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F5D4E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（一）</w:t>
            </w: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申报单位</w:t>
            </w:r>
          </w:p>
        </w:tc>
      </w:tr>
      <w:tr w14:paraId="791A3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478C6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单位名称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A1EBF">
            <w:pPr>
              <w:spacing w:line="440" w:lineRule="exact"/>
              <w:ind w:firstLine="0" w:firstLineChars="0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（单位全称，如实填写）</w:t>
            </w:r>
          </w:p>
        </w:tc>
      </w:tr>
      <w:tr w14:paraId="64F18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EBE20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所属区划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CB3C">
            <w:pPr>
              <w:spacing w:line="440" w:lineRule="exact"/>
              <w:ind w:firstLine="0" w:firstLineChars="0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（单位所在地为县（市、区）的，需明确所属县（市、区））</w:t>
            </w:r>
          </w:p>
        </w:tc>
      </w:tr>
      <w:tr w14:paraId="499E4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0D49D2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负责人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CCC9">
            <w:pPr>
              <w:spacing w:line="440" w:lineRule="exact"/>
              <w:ind w:firstLine="0" w:firstLineChars="0"/>
              <w:rPr>
                <w:rFonts w:ascii="Times New Roman" w:hAnsi="Times New Roman" w:cs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3083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职务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7BDE0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BFB43">
            <w:pPr>
              <w:spacing w:line="440" w:lineRule="exact"/>
              <w:ind w:firstLine="0" w:firstLineChars="0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联系方式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31EB7">
            <w:pPr>
              <w:spacing w:line="440" w:lineRule="exact"/>
              <w:ind w:firstLine="0" w:firstLineChars="0"/>
              <w:rPr>
                <w:rFonts w:ascii="Times New Roman" w:hAnsi="Times New Roman" w:cs="仿宋_GB2312"/>
                <w:sz w:val="24"/>
              </w:rPr>
            </w:pPr>
          </w:p>
        </w:tc>
      </w:tr>
      <w:tr w14:paraId="0D68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754527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联系人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ACABA">
            <w:pPr>
              <w:spacing w:line="440" w:lineRule="exact"/>
              <w:ind w:firstLine="0" w:firstLineChars="0"/>
              <w:rPr>
                <w:rFonts w:ascii="Times New Roman" w:hAnsi="Times New Roman" w:cs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00814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职务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2BE2E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6DF87">
            <w:pPr>
              <w:spacing w:line="440" w:lineRule="exact"/>
              <w:ind w:firstLine="0" w:firstLineChars="0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联系方式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9F856">
            <w:pPr>
              <w:spacing w:line="440" w:lineRule="exact"/>
              <w:ind w:firstLine="0" w:firstLineChars="0"/>
              <w:rPr>
                <w:rFonts w:ascii="Times New Roman" w:hAnsi="Times New Roman" w:cs="仿宋_GB2312"/>
                <w:sz w:val="24"/>
              </w:rPr>
            </w:pPr>
          </w:p>
        </w:tc>
      </w:tr>
      <w:tr w14:paraId="324B8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5035A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统一社会信用代码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E5DA6">
            <w:pPr>
              <w:spacing w:line="440" w:lineRule="exact"/>
              <w:ind w:firstLine="0" w:firstLineChars="0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（上传企业营业执照复印件）</w:t>
            </w:r>
          </w:p>
        </w:tc>
      </w:tr>
      <w:tr w14:paraId="3B4F3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01C6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单位性质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6BC08">
            <w:pPr>
              <w:spacing w:line="440" w:lineRule="exact"/>
              <w:ind w:firstLine="0" w:firstLineChars="0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仿宋_GB2312"/>
                <w:sz w:val="24"/>
              </w:rPr>
              <w:t xml:space="preserve">政府部门  </w:t>
            </w:r>
            <w:r>
              <w:rPr>
                <w:rFonts w:hint="eastAsia" w:ascii="Times New Roman" w:hAnsi="Times New Roman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仿宋_GB2312"/>
                <w:sz w:val="24"/>
              </w:rPr>
              <w:t xml:space="preserve">国有企业  </w:t>
            </w:r>
            <w:r>
              <w:rPr>
                <w:rFonts w:hint="eastAsia" w:ascii="Times New Roman" w:hAnsi="Times New Roman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仿宋_GB2312"/>
                <w:sz w:val="24"/>
              </w:rPr>
              <w:t xml:space="preserve">民营企业  </w:t>
            </w:r>
            <w:r>
              <w:rPr>
                <w:rFonts w:hint="eastAsia" w:ascii="Times New Roman" w:hAnsi="Times New Roman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仿宋_GB2312"/>
                <w:sz w:val="24"/>
              </w:rPr>
              <w:t xml:space="preserve">科研院所、高校  </w:t>
            </w:r>
          </w:p>
          <w:p w14:paraId="57C85419">
            <w:pPr>
              <w:spacing w:line="440" w:lineRule="exact"/>
              <w:ind w:firstLine="0" w:firstLineChars="0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仿宋_GB2312"/>
                <w:sz w:val="24"/>
              </w:rPr>
              <w:t xml:space="preserve">社会团体  </w:t>
            </w:r>
            <w:r>
              <w:rPr>
                <w:rFonts w:hint="eastAsia" w:ascii="Times New Roman" w:hAnsi="Times New Roman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仿宋_GB2312"/>
                <w:sz w:val="24"/>
              </w:rPr>
              <w:t>其他</w:t>
            </w:r>
            <w:r>
              <w:rPr>
                <w:rFonts w:hint="eastAsia" w:ascii="Times New Roman" w:hAnsi="Times New Roman" w:cs="仿宋_GB2312"/>
                <w:sz w:val="24"/>
                <w:u w:val="single"/>
              </w:rPr>
              <w:t xml:space="preserve">      （请注明）      </w:t>
            </w:r>
          </w:p>
        </w:tc>
      </w:tr>
      <w:tr w14:paraId="0B102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A989E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单位简介</w:t>
            </w:r>
          </w:p>
          <w:p w14:paraId="5F5DC2C2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（限300字内）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572C1">
            <w:pPr>
              <w:spacing w:line="440" w:lineRule="exact"/>
              <w:ind w:firstLine="0" w:firstLineChars="0"/>
              <w:rPr>
                <w:rFonts w:ascii="Times New Roman" w:hAnsi="Times New Roman" w:cs="仿宋_GB2312"/>
                <w:sz w:val="24"/>
              </w:rPr>
            </w:pPr>
          </w:p>
        </w:tc>
      </w:tr>
      <w:tr w14:paraId="36DC8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5953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联合申报单位</w:t>
            </w:r>
          </w:p>
          <w:p w14:paraId="297684D8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仿宋_GB2312"/>
                <w:b/>
                <w:bCs/>
                <w:sz w:val="24"/>
              </w:rPr>
              <w:t>（限3个）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31515">
            <w:pPr>
              <w:spacing w:line="440" w:lineRule="exact"/>
              <w:ind w:firstLine="0" w:firstLineChars="0"/>
              <w:jc w:val="left"/>
              <w:rPr>
                <w:rFonts w:ascii="Times New Roman" w:hAnsi="Times New Roman" w:cs="仿宋_GB2312"/>
                <w:sz w:val="24"/>
              </w:rPr>
            </w:pPr>
          </w:p>
        </w:tc>
      </w:tr>
      <w:tr w14:paraId="599E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6FCC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二</w:t>
            </w: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黑体"/>
                <w:bCs/>
                <w:sz w:val="28"/>
                <w:szCs w:val="28"/>
              </w:rPr>
              <w:t>基本信息</w:t>
            </w:r>
          </w:p>
        </w:tc>
      </w:tr>
      <w:tr w14:paraId="5042F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A77CE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仿宋_GB2312"/>
                <w:sz w:val="24"/>
              </w:rPr>
              <w:t xml:space="preserve">典型应用案例  </w:t>
            </w:r>
            <w:r>
              <w:rPr>
                <w:rFonts w:hint="eastAsia" w:ascii="Times New Roman" w:hAnsi="Times New Roman" w:cs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仿宋_GB2312"/>
                <w:sz w:val="24"/>
              </w:rPr>
              <w:t>创新应用场景</w:t>
            </w:r>
          </w:p>
        </w:tc>
      </w:tr>
      <w:tr w14:paraId="1A3504C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CDC14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85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3CAB9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</w:p>
        </w:tc>
      </w:tr>
      <w:tr w14:paraId="1BAC66C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543DF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color w:val="000000"/>
                <w:kern w:val="0"/>
                <w:sz w:val="24"/>
              </w:rPr>
              <w:t>所属领域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09AC57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 xml:space="preserve">工业制造    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 xml:space="preserve">现代农业    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 xml:space="preserve">商贸流通    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>交通运输</w:t>
            </w:r>
          </w:p>
          <w:p w14:paraId="76252F7D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 xml:space="preserve">金融服务    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 xml:space="preserve">科技创新    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 xml:space="preserve">文化旅游    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>医疗健康</w:t>
            </w:r>
          </w:p>
          <w:p w14:paraId="0B9BBCDC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 xml:space="preserve">应急管理    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 xml:space="preserve">气象服务    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 xml:space="preserve">城市治理    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>绿色低碳</w:t>
            </w:r>
          </w:p>
          <w:p w14:paraId="70A8ED81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仿宋_GB2312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>其它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  <w:u w:val="single"/>
              </w:rPr>
              <w:t xml:space="preserve">                   </w:t>
            </w:r>
          </w:p>
        </w:tc>
      </w:tr>
      <w:tr w14:paraId="372E1A0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F0808B">
            <w:pPr>
              <w:pStyle w:val="2"/>
              <w:spacing w:line="440" w:lineRule="exact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覆盖范围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802592">
            <w:pPr>
              <w:pStyle w:val="2"/>
              <w:spacing w:line="4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 xml:space="preserve">全国  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 xml:space="preserve">全省  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 xml:space="preserve">省级  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市县</w:t>
            </w:r>
          </w:p>
        </w:tc>
      </w:tr>
      <w:tr w14:paraId="1BC84E7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A0730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问题描述</w:t>
            </w:r>
          </w:p>
          <w:p w14:paraId="5BE2AB8E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（限300字内）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C4ED0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(</w:t>
            </w:r>
            <w:r>
              <w:rPr>
                <w:rFonts w:hint="eastAsia" w:cs="仿宋_GB2312"/>
                <w:color w:val="000000"/>
                <w:kern w:val="0"/>
                <w:sz w:val="24"/>
                <w:lang w:bidi="ar"/>
              </w:rPr>
              <w:t>包括但不限于典型应用案例/创新应用场景需要解决的所属行业(产业)发展问题、典型应用案例/创新应用场景需要的数据类别、需要解决的数据流通的卡点、堵点等)</w:t>
            </w:r>
          </w:p>
        </w:tc>
      </w:tr>
      <w:tr w14:paraId="1024CA9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1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60676">
            <w:pPr>
              <w:pStyle w:val="2"/>
              <w:spacing w:after="0" w:line="240" w:lineRule="auto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解决方案</w:t>
            </w:r>
          </w:p>
          <w:p w14:paraId="40E2CCA9">
            <w:pPr>
              <w:pStyle w:val="2"/>
              <w:spacing w:after="0" w:line="240" w:lineRule="auto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(限1500字内）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24988">
            <w:pPr>
              <w:pStyle w:val="2"/>
              <w:spacing w:line="440" w:lineRule="exact"/>
              <w:rPr>
                <w:rFonts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bidi="ar"/>
              </w:rPr>
              <w:t>总结推动行业内数据协同、复用、融合创新的典型应用案例经验/应用场景创新模式，包括但不限于思路目标、主要举措和具体做法、模式等。</w:t>
            </w:r>
          </w:p>
          <w:p w14:paraId="395BD3F4">
            <w:pPr>
              <w:pStyle w:val="2"/>
              <w:spacing w:after="0" w:line="440" w:lineRule="exact"/>
              <w:rPr>
                <w:rFonts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cs="仿宋_GB2312"/>
                <w:b/>
                <w:bCs/>
                <w:color w:val="000000"/>
                <w:kern w:val="0"/>
                <w:sz w:val="24"/>
                <w:lang w:bidi="ar"/>
              </w:rPr>
              <w:t>典型应用案例</w:t>
            </w:r>
            <w:r>
              <w:rPr>
                <w:rFonts w:hint="eastAsia" w:cs="仿宋_GB2312"/>
                <w:color w:val="000000"/>
                <w:kern w:val="0"/>
                <w:sz w:val="24"/>
                <w:lang w:bidi="ar"/>
              </w:rPr>
              <w:t>每条经验单列一项，要突出问题导向，针对问题描述提出的具体问题全面介绍案例的创新性经验做法、主要工作亮点和特色等；</w:t>
            </w:r>
          </w:p>
          <w:p w14:paraId="12DF008D">
            <w:pPr>
              <w:pStyle w:val="2"/>
              <w:spacing w:after="0" w:line="440" w:lineRule="exact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24"/>
                <w:lang w:bidi="ar"/>
              </w:rPr>
              <w:t>创新应用场景</w:t>
            </w:r>
            <w:r>
              <w:rPr>
                <w:rFonts w:hint="eastAsia" w:cs="仿宋_GB2312"/>
                <w:color w:val="000000"/>
                <w:kern w:val="0"/>
                <w:sz w:val="24"/>
                <w:lang w:bidi="ar"/>
              </w:rPr>
              <w:t>的创新模式单列一项，要突出服务模式、业务流程、实施步骤、当前进展等）</w:t>
            </w:r>
          </w:p>
        </w:tc>
      </w:tr>
      <w:tr w14:paraId="590E26C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C9A28">
            <w:pPr>
              <w:pStyle w:val="2"/>
              <w:spacing w:after="0" w:line="240" w:lineRule="auto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建设状况</w:t>
            </w:r>
          </w:p>
          <w:p w14:paraId="3D32DD2E">
            <w:pPr>
              <w:pStyle w:val="2"/>
              <w:spacing w:after="0" w:line="240" w:lineRule="auto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(限500字内）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BEFDF">
            <w:pPr>
              <w:pStyle w:val="2"/>
              <w:spacing w:after="0" w:line="440" w:lineRule="exact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>（包括且不限于创新应用场景进展完成情况、主要支撑系统、下步打算等）</w:t>
            </w:r>
          </w:p>
        </w:tc>
      </w:tr>
      <w:tr w14:paraId="7FB5E82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1DE22">
            <w:pPr>
              <w:pStyle w:val="2"/>
              <w:spacing w:after="0" w:line="240" w:lineRule="auto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应用成效</w:t>
            </w:r>
          </w:p>
          <w:p w14:paraId="6FE3894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（限500字内）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65B36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>（分析典型应用案例带来的经济和社会效益/创新应用场景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拟取得成效等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>）</w:t>
            </w:r>
          </w:p>
        </w:tc>
      </w:tr>
      <w:tr w14:paraId="58360CF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90415">
            <w:pPr>
              <w:pStyle w:val="2"/>
              <w:spacing w:after="0" w:line="240" w:lineRule="auto"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创新点</w:t>
            </w:r>
          </w:p>
          <w:p w14:paraId="093E4551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（限500字内）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5E3EF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>（总结典型应用案例/创新应用场景中的创新亮点，包括但不限于理念创新、组织创新、技术创新、模式创新、管理创新、机制创新等）</w:t>
            </w:r>
          </w:p>
        </w:tc>
      </w:tr>
      <w:tr w14:paraId="468E7B7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B7C3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F81E8B">
            <w:pPr>
              <w:adjustRightInd w:val="0"/>
              <w:snapToGrid w:val="0"/>
              <w:ind w:firstLine="0" w:firstLineChars="0"/>
              <w:rPr>
                <w:rFonts w:ascii="Times New Roman" w:hAnsi="Times New Roman"/>
                <w:bCs/>
                <w:sz w:val="24"/>
              </w:rPr>
            </w:pPr>
          </w:p>
          <w:p w14:paraId="40B8A3EC">
            <w:pPr>
              <w:widowControl/>
              <w:spacing w:line="240" w:lineRule="auto"/>
              <w:ind w:firstLine="480"/>
              <w:jc w:val="left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>本申请表内各项填报内容真实、完整、合法、有效。若填报内容失实或造假，愿承担相应的责任。</w:t>
            </w:r>
          </w:p>
          <w:p w14:paraId="06755E05">
            <w:pPr>
              <w:pStyle w:val="2"/>
              <w:spacing w:line="240" w:lineRule="auto"/>
              <w:ind w:firstLine="5040" w:firstLineChars="2100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</w:p>
          <w:p w14:paraId="5FA48BA7">
            <w:pPr>
              <w:pStyle w:val="2"/>
              <w:spacing w:line="240" w:lineRule="auto"/>
              <w:ind w:firstLine="5040" w:firstLineChars="2100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>单位盖章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 xml:space="preserve">                                        年   月   日  </w:t>
            </w:r>
          </w:p>
        </w:tc>
      </w:tr>
      <w:tr w14:paraId="4919F58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2FFA8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color w:val="000000"/>
                <w:kern w:val="0"/>
                <w:sz w:val="24"/>
              </w:rPr>
              <w:t>联合申报单位</w:t>
            </w:r>
          </w:p>
          <w:p w14:paraId="50B6CD2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984C6">
            <w:pPr>
              <w:pStyle w:val="2"/>
              <w:spacing w:line="240" w:lineRule="auto"/>
              <w:ind w:firstLine="480" w:firstLineChars="200"/>
              <w:rPr>
                <w:rFonts w:ascii="Times New Roman" w:hAnsi="Times New Roman"/>
                <w:bCs/>
                <w:sz w:val="24"/>
              </w:rPr>
            </w:pPr>
          </w:p>
          <w:p w14:paraId="0C976278">
            <w:pPr>
              <w:pStyle w:val="2"/>
              <w:spacing w:line="240" w:lineRule="auto"/>
              <w:ind w:firstLine="480" w:firstLineChars="200"/>
              <w:rPr>
                <w:rFonts w:ascii="Times New Roman" w:hAnsi="Times New Roman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同意联合申报。</w:t>
            </w:r>
          </w:p>
          <w:p w14:paraId="26A95476">
            <w:pPr>
              <w:pStyle w:val="2"/>
              <w:spacing w:line="240" w:lineRule="auto"/>
              <w:ind w:firstLine="5040" w:firstLineChars="2100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>单位盖章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</w:rPr>
              <w:t xml:space="preserve">                                        年   月   日  </w:t>
            </w:r>
          </w:p>
        </w:tc>
      </w:tr>
    </w:tbl>
    <w:p w14:paraId="03EE1564">
      <w:pPr>
        <w:spacing w:line="20" w:lineRule="exact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9"/>
      <w:pgMar w:top="2154" w:right="1474" w:bottom="2041" w:left="1587" w:header="0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2EF19">
    <w:pPr>
      <w:spacing w:before="1" w:line="185" w:lineRule="auto"/>
      <w:ind w:left="3804" w:firstLine="560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4BC08">
                          <w:pPr>
                            <w:pStyle w:val="3"/>
                            <w:ind w:firstLine="560"/>
                            <w:rPr>
                              <w:rFonts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44BC08">
                    <w:pPr>
                      <w:pStyle w:val="3"/>
                      <w:ind w:firstLine="560"/>
                      <w:rPr>
                        <w:rFonts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cs="仿宋_GB2312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5C6CB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16B15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E4EE7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FE12E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1C1BC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ODQ1NDhkZTk1ZmVjYjIyMzJlNjMwMWNhY2QyOGIifQ=="/>
    <w:docVar w:name="KSO_WPS_MARK_KEY" w:val="b9fd4644-7966-45b3-85fd-338021537d0a"/>
  </w:docVars>
  <w:rsids>
    <w:rsidRoot w:val="3F443C83"/>
    <w:rsid w:val="00B45CBB"/>
    <w:rsid w:val="00EA4400"/>
    <w:rsid w:val="00ED173B"/>
    <w:rsid w:val="02F116A6"/>
    <w:rsid w:val="3F443C83"/>
    <w:rsid w:val="468A5EF1"/>
    <w:rsid w:val="5EC0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0" w:firstLineChar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Body Text First Indent"/>
    <w:basedOn w:val="2"/>
    <w:next w:val="2"/>
    <w:qFormat/>
    <w:uiPriority w:val="0"/>
    <w:rPr>
      <w:rFonts w:cs="仿宋_GB2312"/>
      <w:szCs w:val="32"/>
      <w:lang w:val="zh-CN" w:bidi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7"/>
    <w:link w:val="4"/>
    <w:uiPriority w:val="0"/>
    <w:rPr>
      <w:rFonts w:ascii="仿宋_GB2312" w:hAns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776</Words>
  <Characters>792</Characters>
  <Lines>7</Lines>
  <Paragraphs>2</Paragraphs>
  <TotalTime>4</TotalTime>
  <ScaleCrop>false</ScaleCrop>
  <LinksUpToDate>false</LinksUpToDate>
  <CharactersWithSpaces>988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2024-02-23T00:34:00Z</dcterms:created>
  <dc:creator>正美</dc:creator>
  <cp:lastModifiedBy>kerqin</cp:lastModifiedBy>
  <dcterms:modified xsi:type="dcterms:W3CDTF">2024-08-12T08:45:55Z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38F412FEF3A84158A43255F4065C5895_11</vt:lpwstr>
  </property>
</Properties>
</file>