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9" w:lineRule="exact"/>
        <w:ind w:right="-321" w:rightChars="-153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2021年度济南高新区商标专利混合质押融资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9" w:lineRule="exact"/>
        <w:ind w:right="-321" w:rightChars="-153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奖励项目申报通知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-321" w:rightChars="-153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-321" w:rightChars="-153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各有关企业：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-321" w:rightChars="-153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" w:eastAsia="仿宋_GB2312"/>
          <w:sz w:val="32"/>
          <w:szCs w:val="32"/>
        </w:rPr>
        <w:t>《济南高新区创新创业高质量发展若干政策措施（试行）》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24"/>
        </w:rPr>
        <w:t>济高管综发〔2021〕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4"/>
        </w:rPr>
        <w:t>号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有关规定，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开展2021年度济南高新区商标专利混合质押融资奖励项目申报工作，现将有关事项通知如下：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-321" w:rightChars="-153" w:firstLine="640" w:firstLineChars="200"/>
        <w:jc w:val="left"/>
        <w:textAlignment w:val="auto"/>
        <w:rPr>
          <w:rFonts w:hint="eastAsia" w:ascii="黑体" w:hAnsi="黑体" w:eastAsia="黑体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 w:eastAsia="zh-CN" w:bidi="zh-CN"/>
        </w:rPr>
        <w:t>一、申报范围条件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-321" w:rightChars="-15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）在济南高新区注册经营、纳税和统计，具有独立法人资格（或不具有法人资格的省级及以上区域金融机构总部）；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-321" w:rightChars="-15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（二）企业借款合同已按约定履行完毕；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-321" w:rightChars="-15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（三）贷款放款前完成知识产权（专利权、商标权）质押登记；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-321" w:rightChars="-15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（四）有健全的财务制度；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-321" w:rightChars="-153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（五）无不良信用记录的企业。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-321" w:rightChars="-153" w:firstLine="640" w:firstLineChars="200"/>
        <w:jc w:val="left"/>
        <w:textAlignment w:val="auto"/>
        <w:rPr>
          <w:rFonts w:hint="eastAsia" w:ascii="黑体" w:hAnsi="黑体" w:eastAsia="黑体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 w:eastAsia="zh-CN" w:bidi="zh-CN"/>
        </w:rPr>
        <w:t>二、支持内容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对获得商标专利混合质押融资（所质押知识产权至少含一个当年新注册马德里商标）且按期还本付息的企业给予最高5万元的奖励，同一企业奖励次数最多为三次。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 w:eastAsia="zh-CN" w:bidi="zh-CN"/>
        </w:rPr>
        <w:t>三、申报材料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（一）申报材料目录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95415679"/>
      <w:r>
        <w:rPr>
          <w:rFonts w:hint="eastAsia" w:ascii="仿宋_GB2312" w:hAnsi="仿宋_GB2312" w:eastAsia="仿宋_GB2312" w:cs="仿宋_GB2312"/>
          <w:sz w:val="32"/>
          <w:szCs w:val="32"/>
        </w:rPr>
        <w:t>（二）承诺书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（三）营业执照（副本）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bookmarkStart w:id="1" w:name="_Hlk95419862"/>
      <w:r>
        <w:rPr>
          <w:rFonts w:hint="eastAsia" w:ascii="仿宋_GB2312" w:hAnsi="仿宋_GB2312" w:eastAsia="仿宋_GB2312" w:cs="仿宋_GB2312"/>
          <w:sz w:val="32"/>
          <w:szCs w:val="32"/>
        </w:rPr>
        <w:t>济南高新区商标专利混合质押融资奖励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申报书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（五）国家知识产权局出具的知识产权（专利权、商标权）质押登记通知书复印件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（六）质押商标当年注册马德里商标的受理通知书及翻译文本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（七）银行放款时开具的</w:t>
      </w:r>
      <w:bookmarkStart w:id="2" w:name="_Hlk95419661"/>
      <w:r>
        <w:rPr>
          <w:rFonts w:hint="eastAsia" w:ascii="仿宋_GB2312" w:hAnsi="仿宋_GB2312" w:eastAsia="仿宋_GB2312" w:cs="仿宋_GB2312"/>
          <w:sz w:val="32"/>
          <w:szCs w:val="32"/>
        </w:rPr>
        <w:t>借款凭证（借据）及已偿还贷款本金和支付相应利息凭证复印件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（八）专利权借款合同、质押合同复印件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）在“信用中国”网站（www.creditchina.gov.cn）中没有被列入失信被执行人名单的企业信用报告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（十）应提交的其他证明材料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申报材料须按以上顺序整理，装订成册，复印件均须加盖单位公章。申报材料应内容要素完整、清晰可辨，不齐全或不规范的，不予受理。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纸质申报材料一式两份，同时提交电子申报材料（包含全部申报资料扫描件和excel版的汇总表），电子版应与纸质材料内容一致。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right="-321" w:rightChars="-153" w:firstLine="640" w:firstLineChars="200"/>
        <w:jc w:val="left"/>
        <w:textAlignment w:val="auto"/>
        <w:rPr>
          <w:rFonts w:hint="eastAsia" w:ascii="黑体" w:hAnsi="黑体" w:eastAsia="黑体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 w:eastAsia="zh-CN" w:bidi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办理地点、受理时间及咨询电话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（一）办理地点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企业所在园区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2024年5月21日--5月30日，逾期不再受理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业务</w:t>
      </w:r>
      <w:r>
        <w:rPr>
          <w:rFonts w:hint="eastAsia" w:ascii="仿宋_GB2312" w:hAnsi="仿宋" w:eastAsia="仿宋_GB2312"/>
          <w:sz w:val="32"/>
          <w:szCs w:val="32"/>
        </w:rPr>
        <w:t>咨询电话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济南高新区市场监管部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知识产权办公室</w:t>
      </w: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 xml:space="preserve">88871078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88871319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承诺书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right="0" w:firstLine="1600" w:firstLineChars="5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《济南高新区商标专利混合质押融资奖励申报表》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right="0" w:firstLine="1600" w:firstLineChars="5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3.《济南高新区商标专利混合质押融资奖励汇总表》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济南高新区市场监管部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default" w:ascii="宋体" w:hAnsi="宋体" w:eastAsia="方正小标宋简体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方正小标宋简体" w:cs="Times New Roman"/>
          <w:sz w:val="24"/>
          <w:szCs w:val="24"/>
          <w:lang w:val="en-US" w:eastAsia="zh-CN"/>
        </w:rPr>
        <w:t xml:space="preserve"> </w:t>
      </w:r>
    </w:p>
    <w:p>
      <w:pPr>
        <w:widowControl/>
        <w:jc w:val="center"/>
        <w:rPr>
          <w:rFonts w:hint="eastAsia" w:ascii="宋体" w:hAnsi="宋体" w:eastAsia="方正小标宋简体" w:cs="Times New Roman"/>
          <w:sz w:val="32"/>
          <w:szCs w:val="32"/>
        </w:rPr>
      </w:pPr>
      <w:r>
        <w:rPr>
          <w:rFonts w:hint="eastAsia" w:ascii="宋体" w:hAnsi="宋体" w:eastAsia="方正小标宋简体" w:cs="Times New Roman"/>
          <w:sz w:val="32"/>
          <w:szCs w:val="32"/>
        </w:rPr>
        <w:t>承</w:t>
      </w:r>
      <w:r>
        <w:rPr>
          <w:rFonts w:ascii="宋体" w:hAnsi="宋体" w:eastAsia="方正小标宋简体" w:cs="Times New Roman"/>
          <w:sz w:val="32"/>
          <w:szCs w:val="32"/>
        </w:rPr>
        <w:t xml:space="preserve"> </w:t>
      </w:r>
      <w:r>
        <w:rPr>
          <w:rFonts w:hint="eastAsia" w:ascii="宋体" w:hAnsi="宋体" w:eastAsia="方正小标宋简体" w:cs="Times New Roman"/>
          <w:sz w:val="32"/>
          <w:szCs w:val="32"/>
        </w:rPr>
        <w:t xml:space="preserve"> 诺</w:t>
      </w:r>
      <w:r>
        <w:rPr>
          <w:rFonts w:ascii="宋体" w:hAnsi="宋体" w:eastAsia="方正小标宋简体" w:cs="Times New Roman"/>
          <w:sz w:val="32"/>
          <w:szCs w:val="32"/>
        </w:rPr>
        <w:t xml:space="preserve"> </w:t>
      </w:r>
      <w:r>
        <w:rPr>
          <w:rFonts w:hint="eastAsia" w:ascii="宋体" w:hAnsi="宋体" w:eastAsia="方正小标宋简体" w:cs="Times New Roman"/>
          <w:sz w:val="32"/>
          <w:szCs w:val="32"/>
        </w:rPr>
        <w:t xml:space="preserve"> 书</w:t>
      </w:r>
    </w:p>
    <w:p>
      <w:pPr>
        <w:widowControl/>
        <w:jc w:val="center"/>
        <w:rPr>
          <w:rFonts w:hint="eastAsia" w:ascii="宋体" w:hAnsi="宋体" w:eastAsia="方正小标宋简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本单位在此郑重承诺：</w:t>
      </w:r>
    </w:p>
    <w:p>
      <w:pPr>
        <w:spacing w:line="58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在济南高新区商标专利混合质押融资奖励申报工作中，保证所提供的材料真实有效，并对其真实性负责，如有虚假、伪造等违规情况，自愿承担因虚报材料引起的一切违诺责任和法律后果。</w:t>
      </w:r>
    </w:p>
    <w:p>
      <w:pPr>
        <w:ind w:right="1440"/>
        <w:rPr>
          <w:rFonts w:ascii="宋体" w:hAnsi="宋体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承诺人：             </w:t>
      </w:r>
      <w:r>
        <w:rPr>
          <w:rFonts w:ascii="宋体" w:hAnsi="宋体" w:eastAsia="仿宋_GB2312" w:cs="Times New Roman"/>
          <w:sz w:val="32"/>
          <w:szCs w:val="32"/>
        </w:rPr>
        <w:t xml:space="preserve">  </w:t>
      </w:r>
      <w:r>
        <w:rPr>
          <w:rFonts w:hint="eastAsia" w:ascii="宋体" w:hAnsi="宋体" w:eastAsia="仿宋_GB2312" w:cs="Times New Roman"/>
          <w:sz w:val="32"/>
          <w:szCs w:val="32"/>
        </w:rPr>
        <w:t>法定代表人签名：</w:t>
      </w:r>
    </w:p>
    <w:p>
      <w:r>
        <w:rPr>
          <w:rFonts w:hint="eastAsia" w:ascii="宋体" w:hAnsi="宋体" w:eastAsia="仿宋_GB2312" w:cs="Times New Roman"/>
          <w:sz w:val="32"/>
          <w:szCs w:val="32"/>
        </w:rPr>
        <w:t xml:space="preserve">（单位盖章）    </w:t>
      </w:r>
      <w:r>
        <w:rPr>
          <w:rFonts w:ascii="宋体" w:hAnsi="宋体" w:eastAsia="仿宋_GB2312" w:cs="Times New Roman"/>
          <w:sz w:val="32"/>
          <w:szCs w:val="32"/>
        </w:rPr>
        <w:t xml:space="preserve">        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sz w:val="32"/>
          <w:szCs w:val="32"/>
        </w:rPr>
        <w:t>经办人签名：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sectPr>
          <w:pgSz w:w="11906" w:h="16838"/>
          <w:pgMar w:top="2098" w:right="1417" w:bottom="198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济南高新区商标专利混合质押融资奖励申报表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2368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企业名称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注册地址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统一社会信用代码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法定代表人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法人身份证号码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电话/手机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电话/手机/传真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通信地址及邮编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收款单位银行户名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开户银行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账  号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二、质押登记情况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出质人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质权人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质押（借款）合同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编号</w:t>
            </w:r>
          </w:p>
        </w:tc>
        <w:tc>
          <w:tcPr>
            <w:tcW w:w="7591" w:type="dxa"/>
            <w:gridSpan w:val="3"/>
            <w:vAlign w:val="center"/>
          </w:tcPr>
          <w:p>
            <w:pPr>
              <w:ind w:firstLine="945" w:firstLineChars="45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               /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质押合同签订日期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质押登记完成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（质权设立）日期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质押登记项目数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贷款银行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马德里商标注册时间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贷款合同约定起止时间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贷款放款时间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贷款结清时间</w:t>
            </w:r>
          </w:p>
        </w:tc>
        <w:tc>
          <w:tcPr>
            <w:tcW w:w="2388" w:type="dxa"/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（数量较多的可附页说明）</w:t>
            </w:r>
          </w:p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出质专利权情况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专利名称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专利号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（数量较多的可附页说明）</w:t>
            </w:r>
          </w:p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出质商标权情况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商标名称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商标注册号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商标权人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13" w:type="dxa"/>
            <w:gridSpan w:val="4"/>
            <w:vAlign w:val="center"/>
          </w:tcPr>
          <w:p>
            <w:pPr>
              <w:ind w:firstLine="140" w:firstLineChars="5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三、高新区市场监管部审核意见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9713" w:type="dxa"/>
            <w:gridSpan w:val="4"/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经审核确认，奖励金额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（大写）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济南高新技术产业开发区管理委员会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  <w:t>市场监管部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</w:p>
          <w:p>
            <w:pPr>
              <w:ind w:firstLine="480" w:firstLineChars="20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年  月  日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      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sectPr>
          <w:pgSz w:w="11906" w:h="16838"/>
          <w:pgMar w:top="2098" w:right="1417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821" w:type="dxa"/>
        <w:tblInd w:w="-1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50"/>
        <w:gridCol w:w="1150"/>
        <w:gridCol w:w="1355"/>
        <w:gridCol w:w="1578"/>
        <w:gridCol w:w="1651"/>
        <w:gridCol w:w="1505"/>
        <w:gridCol w:w="1578"/>
        <w:gridCol w:w="1256"/>
        <w:gridCol w:w="961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8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附件3：济南高新区商标专利混合质押融资奖励汇总表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8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费用单位：万元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专利质押登记时间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商标质押登记时间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贷款日期（起止）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马德里商标注册时间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合计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</w:p>
    <w:sectPr>
      <w:pgSz w:w="16838" w:h="11906" w:orient="landscape"/>
      <w:pgMar w:top="1587" w:right="2098" w:bottom="141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A67E1"/>
    <w:multiLevelType w:val="singleLevel"/>
    <w:tmpl w:val="61EA67E1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jczMDQyNWFlMDZjY2Q4ZDU1MWZjMTliZTU5NGUifQ=="/>
  </w:docVars>
  <w:rsids>
    <w:rsidRoot w:val="19A72694"/>
    <w:rsid w:val="03BE360A"/>
    <w:rsid w:val="056239E2"/>
    <w:rsid w:val="0B8C3FEE"/>
    <w:rsid w:val="0CF827D4"/>
    <w:rsid w:val="0E7E262B"/>
    <w:rsid w:val="12F9379A"/>
    <w:rsid w:val="147E1869"/>
    <w:rsid w:val="152B05E3"/>
    <w:rsid w:val="18856C48"/>
    <w:rsid w:val="19A72694"/>
    <w:rsid w:val="1DB146C7"/>
    <w:rsid w:val="1E5D6925"/>
    <w:rsid w:val="1ED55723"/>
    <w:rsid w:val="24D400A0"/>
    <w:rsid w:val="24FE48D3"/>
    <w:rsid w:val="26DF6C92"/>
    <w:rsid w:val="29485BC7"/>
    <w:rsid w:val="2A3F37A7"/>
    <w:rsid w:val="2F3E3A6B"/>
    <w:rsid w:val="30CB056A"/>
    <w:rsid w:val="31FF3AC6"/>
    <w:rsid w:val="3205221E"/>
    <w:rsid w:val="3431496E"/>
    <w:rsid w:val="350E235E"/>
    <w:rsid w:val="36D1149C"/>
    <w:rsid w:val="3E661EED"/>
    <w:rsid w:val="3F9E2F24"/>
    <w:rsid w:val="41685D9E"/>
    <w:rsid w:val="42CD129B"/>
    <w:rsid w:val="476B390D"/>
    <w:rsid w:val="47941C85"/>
    <w:rsid w:val="4D7C3730"/>
    <w:rsid w:val="4EE52608"/>
    <w:rsid w:val="586E3D6B"/>
    <w:rsid w:val="5AE851BC"/>
    <w:rsid w:val="5AEB447E"/>
    <w:rsid w:val="63D84EDF"/>
    <w:rsid w:val="6DEF2B58"/>
    <w:rsid w:val="72E6414A"/>
    <w:rsid w:val="72FF6166"/>
    <w:rsid w:val="776A2977"/>
    <w:rsid w:val="792E5ADB"/>
    <w:rsid w:val="7E72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1369</Words>
  <Characters>1428</Characters>
  <Lines>0</Lines>
  <Paragraphs>0</Paragraphs>
  <TotalTime>21</TotalTime>
  <ScaleCrop>false</ScaleCrop>
  <LinksUpToDate>false</LinksUpToDate>
  <CharactersWithSpaces>1666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2022-10-27T07:06:00Z</dcterms:created>
  <dc:creator>付小样儿</dc:creator>
  <cp:lastModifiedBy>三笑菌</cp:lastModifiedBy>
  <cp:lastPrinted>2024-05-20T06:58:00Z</cp:lastPrinted>
  <dcterms:modified xsi:type="dcterms:W3CDTF">2024-05-20T07:42:04Z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6BB115A4B17847FA81BB41F4EEE15DB7_13</vt:lpwstr>
  </property>
</Properties>
</file>