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仿宋_GB2312"/>
          <w:snapToGrid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8056880</wp:posOffset>
                </wp:positionH>
                <wp:positionV relativeFrom="paragraph">
                  <wp:posOffset>-75565</wp:posOffset>
                </wp:positionV>
                <wp:extent cx="235585" cy="124460"/>
                <wp:effectExtent l="4445" t="4445" r="7620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wrap="non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4.4pt;margin-top:-5.95pt;height:9.8pt;width:18.55pt;mso-wrap-style:none;z-index:251659264;mso-width-relative:page;mso-height-relative:page;" stroked="t" coordsize="21600,21600" o:gfxdata="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pQ+rLYAAAACwEAAA8A&#10;AAAAAAAAAQAgAAAAIgAAAGRycy9kb3ducmV2LnhtbFBLAQIUABQAAAAIAIdO4kCL3VcHFwIAAGQE&#10;AAAOAAAAAAAAAAEAIAAAACcBAABkcnMvZTJvRG9jLnhtbFBLBQYAAAAABgAGAFkBAACwBQAAAAA=&#10;">
                <v:path/>
                <v:fill focussize="0,0"/>
                <v:stroke color="#FFFFFF"/>
                <v:imagedata o:title=""/>
                <o:lock v:ext="edit"/>
                <v:textbox inset="0mm,0mm,0mm,0mm" style="layout-flow:vertical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color w:val="000000"/>
          <w:szCs w:val="32"/>
        </w:rPr>
        <w:t>附件3</w:t>
      </w:r>
    </w:p>
    <w:p>
      <w:pPr>
        <w:widowControl/>
        <w:adjustRightInd w:val="0"/>
        <w:snapToGrid w:val="0"/>
        <w:spacing w:line="660" w:lineRule="exact"/>
        <w:jc w:val="both"/>
        <w:textAlignment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济南市进一步促进资本市场发展行动计划</w:t>
      </w:r>
    </w:p>
    <w:p>
      <w:pPr>
        <w:widowControl/>
        <w:adjustRightInd w:val="0"/>
        <w:snapToGrid w:val="0"/>
        <w:spacing w:line="660" w:lineRule="exact"/>
        <w:jc w:val="center"/>
        <w:textAlignment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补助资金申请表</w:t>
      </w:r>
    </w:p>
    <w:p>
      <w:pPr>
        <w:widowControl/>
        <w:adjustRightInd w:val="0"/>
        <w:snapToGrid w:val="0"/>
        <w:jc w:val="left"/>
        <w:rPr>
          <w:rFonts w:hint="eastAsia" w:ascii="宋体" w:hAnsi="宋体"/>
          <w:color w:val="000000"/>
          <w:sz w:val="20"/>
          <w:szCs w:val="20"/>
        </w:rPr>
      </w:pPr>
    </w:p>
    <w:p>
      <w:pPr>
        <w:widowControl/>
        <w:adjustRightInd w:val="0"/>
        <w:snapToGrid w:val="0"/>
        <w:jc w:val="left"/>
        <w:rPr>
          <w:rFonts w:ascii="宋体" w:hAnsi="宋体"/>
          <w:color w:val="000000"/>
          <w:kern w:val="2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填表日期：                                隶属区县：                         单位：万元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78"/>
        <w:gridCol w:w="1836"/>
        <w:gridCol w:w="1263"/>
        <w:gridCol w:w="156"/>
        <w:gridCol w:w="317"/>
        <w:gridCol w:w="322"/>
        <w:gridCol w:w="313"/>
        <w:gridCol w:w="316"/>
        <w:gridCol w:w="275"/>
        <w:gridCol w:w="516"/>
        <w:gridCol w:w="472"/>
        <w:gridCol w:w="1105"/>
        <w:gridCol w:w="313"/>
        <w:gridCol w:w="12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资金申报单位：</w:t>
            </w:r>
          </w:p>
        </w:tc>
        <w:tc>
          <w:tcPr>
            <w:tcW w:w="205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73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资金申请项目内容：</w:t>
            </w:r>
          </w:p>
        </w:tc>
        <w:tc>
          <w:tcPr>
            <w:tcW w:w="6631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职务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资金申请项目具体内容</w:t>
            </w: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□规模企业规范化公司制改制项目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完成改制时间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中介机构名称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改制实际发生费用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申请补助金额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外地上市、挂牌企业迁入我市补助项目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公司股票代码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原注册地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迁址时间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申请补助金额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□上市企业再融资、并购重组补助项目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公司股票代码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监管部门核准时间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并购资产额、融资额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申请补助金额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新三板挂牌企业年度净利润补助项目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公司股票代码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挂牌时间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本年度净利润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申请补助金额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新设机构补助项目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设立时间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注册资本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业务类型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申请补助金额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□并购重组市外金融机构补助项目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被并购重组方名称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业务类型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现注册地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申请补助金额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股权投资企业投资我市企业补助项目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登记编号</w:t>
            </w:r>
          </w:p>
        </w:tc>
        <w:tc>
          <w:tcPr>
            <w:tcW w:w="1424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投资项目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投资时间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投资金额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申请补助金额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中介机构推动企业成功上市挂牌补助项目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上市挂牌企业名称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股票代码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上市挂牌日期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申请补助金额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成功引进或推荐企业上市挂牌补助项目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上市挂牌企业名称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股票代码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引进或上市挂牌日期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0"/>
                <w:szCs w:val="20"/>
              </w:rPr>
              <w:t>申请补助金额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区县金融及财政主管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部门意见</w:t>
            </w:r>
          </w:p>
        </w:tc>
        <w:tc>
          <w:tcPr>
            <w:tcW w:w="2962" w:type="dxa"/>
            <w:gridSpan w:val="7"/>
            <w:noWrap w:val="0"/>
            <w:vAlign w:val="bottom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（盖章）                                                    年     月    日</w:t>
            </w:r>
          </w:p>
        </w:tc>
        <w:tc>
          <w:tcPr>
            <w:tcW w:w="3669" w:type="dxa"/>
            <w:gridSpan w:val="5"/>
            <w:noWrap w:val="0"/>
            <w:vAlign w:val="bottom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（盖章）         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市级金融及财政主管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部门意见</w:t>
            </w:r>
          </w:p>
        </w:tc>
        <w:tc>
          <w:tcPr>
            <w:tcW w:w="2962" w:type="dxa"/>
            <w:gridSpan w:val="7"/>
            <w:noWrap w:val="0"/>
            <w:vAlign w:val="bottom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（盖章）                                      年     月    日</w:t>
            </w:r>
          </w:p>
        </w:tc>
        <w:tc>
          <w:tcPr>
            <w:tcW w:w="3669" w:type="dxa"/>
            <w:gridSpan w:val="5"/>
            <w:noWrap w:val="0"/>
            <w:vAlign w:val="bottom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（盖章）         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845" w:type="dxa"/>
            <w:gridSpan w:val="14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注：1、资金申请单位根据资金申请内容在相应的补助项目前的□内打√。</w:t>
            </w:r>
          </w:p>
          <w:p>
            <w:pPr>
              <w:widowControl/>
              <w:adjustRightInd w:val="0"/>
              <w:snapToGrid w:val="0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2、各申报单位填报内容和数据须与申报材料一致。</w:t>
            </w:r>
          </w:p>
          <w:p>
            <w:pPr>
              <w:widowControl/>
              <w:adjustRightInd w:val="0"/>
              <w:snapToGrid w:val="0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3、申请补助金额请分别填写市、区县两级总补助金额。</w:t>
            </w:r>
          </w:p>
          <w:p>
            <w:pPr>
              <w:widowControl/>
              <w:adjustRightInd w:val="0"/>
              <w:snapToGrid w:val="0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4、企业可根据申报项目情况删去不申报项的表格行。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2Q2MGQ4NmU0M2UwM2E2MmRjNmQwMDAzMzk0MmYifQ=="/>
  </w:docVars>
  <w:rsids>
    <w:rsidRoot w:val="00000000"/>
    <w:rsid w:val="1E42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2022-12-12T02:49:35Z</dcterms:created>
  <dc:creator>lcsj3</dc:creator>
  <cp:lastModifiedBy>lcsj3</cp:lastModifiedBy>
  <dcterms:modified xsi:type="dcterms:W3CDTF">2022-12-12T02:50:24Z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0134A7B492A84C1FA44FB8E91A41E290</vt:lpwstr>
  </property>
</Properties>
</file>