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黑体"/>
          <w:szCs w:val="32"/>
        </w:rPr>
      </w:pPr>
      <w:bookmarkStart w:id="0" w:name="_GoBack"/>
      <w:bookmarkEnd w:id="0"/>
      <w:r>
        <w:rPr>
          <w:rFonts w:ascii="Times New Roman" w:eastAsia="黑体"/>
          <w:szCs w:val="32"/>
        </w:rPr>
        <w:t>附件1</w:t>
      </w:r>
    </w:p>
    <w:p>
      <w:pPr>
        <w:jc w:val="center"/>
        <w:rPr>
          <w:rFonts w:ascii="Times New Roman" w:eastAsia="方正小标宋简体"/>
          <w:sz w:val="48"/>
          <w:szCs w:val="52"/>
        </w:rPr>
      </w:pPr>
    </w:p>
    <w:p>
      <w:pPr>
        <w:jc w:val="center"/>
        <w:rPr>
          <w:rFonts w:ascii="Times New Roman" w:eastAsia="方正小标宋简体"/>
          <w:sz w:val="48"/>
          <w:szCs w:val="52"/>
        </w:rPr>
      </w:pPr>
    </w:p>
    <w:p>
      <w:pPr>
        <w:pStyle w:val="2"/>
        <w:rPr>
          <w:sz w:val="52"/>
          <w:szCs w:val="52"/>
        </w:rPr>
      </w:pPr>
    </w:p>
    <w:p>
      <w:pPr>
        <w:jc w:val="center"/>
        <w:rPr>
          <w:rFonts w:ascii="Times New Roman" w:eastAsia="方正小标宋简体"/>
          <w:sz w:val="52"/>
          <w:szCs w:val="52"/>
        </w:rPr>
      </w:pPr>
      <w:r>
        <w:rPr>
          <w:rFonts w:ascii="Times New Roman" w:eastAsia="方正小标宋简体"/>
          <w:sz w:val="52"/>
          <w:szCs w:val="52"/>
        </w:rPr>
        <w:t>山东省国际科技合作基地</w:t>
      </w:r>
    </w:p>
    <w:p>
      <w:pPr>
        <w:jc w:val="center"/>
        <w:rPr>
          <w:rFonts w:ascii="Times New Roman" w:eastAsia="黑体"/>
          <w:sz w:val="52"/>
          <w:szCs w:val="52"/>
        </w:rPr>
      </w:pPr>
      <w:r>
        <w:rPr>
          <w:rFonts w:ascii="Times New Roman" w:eastAsia="方正小标宋简体"/>
          <w:sz w:val="52"/>
          <w:szCs w:val="52"/>
        </w:rPr>
        <w:t>申报书</w:t>
      </w:r>
    </w:p>
    <w:p>
      <w:pPr>
        <w:spacing w:line="860" w:lineRule="atLeast"/>
        <w:ind w:firstLine="1248" w:firstLineChars="400"/>
        <w:jc w:val="left"/>
        <w:rPr>
          <w:rFonts w:ascii="Times New Roman" w:eastAsia="黑体"/>
        </w:rPr>
      </w:pPr>
    </w:p>
    <w:p>
      <w:pPr>
        <w:spacing w:line="860" w:lineRule="atLeast"/>
        <w:ind w:firstLine="1248" w:firstLineChars="400"/>
        <w:jc w:val="left"/>
        <w:rPr>
          <w:rFonts w:ascii="Times New Roman" w:eastAsia="黑体"/>
        </w:rPr>
      </w:pPr>
    </w:p>
    <w:tbl>
      <w:tblPr>
        <w:tblStyle w:val="6"/>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vAlign w:val="center"/>
          </w:tcPr>
          <w:p>
            <w:pPr>
              <w:spacing w:line="860" w:lineRule="atLeast"/>
              <w:jc w:val="distribute"/>
              <w:rPr>
                <w:rFonts w:ascii="Times New Roman" w:eastAsia="黑体"/>
                <w:sz w:val="30"/>
              </w:rPr>
            </w:pPr>
            <w:r>
              <w:rPr>
                <w:rFonts w:ascii="Times New Roman" w:eastAsia="黑体"/>
                <w:sz w:val="30"/>
              </w:rPr>
              <w:t>基地名称</w:t>
            </w:r>
          </w:p>
        </w:tc>
        <w:tc>
          <w:tcPr>
            <w:tcW w:w="6146" w:type="dxa"/>
            <w:tcBorders>
              <w:bottom w:val="single" w:color="auto" w:sz="4" w:space="0"/>
            </w:tcBorders>
            <w:vAlign w:val="center"/>
          </w:tcPr>
          <w:p>
            <w:pPr>
              <w:spacing w:line="860" w:lineRule="atLeast"/>
              <w:jc w:val="center"/>
              <w:rPr>
                <w:rFonts w:ascii="Times New Roman" w:eastAsia="黑体"/>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76" w:type="dxa"/>
            <w:vAlign w:val="center"/>
          </w:tcPr>
          <w:p>
            <w:pPr>
              <w:spacing w:line="860" w:lineRule="atLeast"/>
              <w:jc w:val="distribute"/>
              <w:rPr>
                <w:rFonts w:ascii="Times New Roman" w:eastAsia="黑体"/>
                <w:sz w:val="30"/>
              </w:rPr>
            </w:pPr>
            <w:r>
              <w:rPr>
                <w:rFonts w:ascii="Times New Roman" w:eastAsia="黑体"/>
                <w:sz w:val="30"/>
              </w:rPr>
              <w:t>基地负责人</w:t>
            </w:r>
          </w:p>
        </w:tc>
        <w:tc>
          <w:tcPr>
            <w:tcW w:w="6146" w:type="dxa"/>
            <w:tcBorders>
              <w:top w:val="single" w:color="auto" w:sz="4" w:space="0"/>
              <w:bottom w:val="single" w:color="auto" w:sz="4" w:space="0"/>
            </w:tcBorders>
            <w:vAlign w:val="center"/>
          </w:tcPr>
          <w:p>
            <w:pPr>
              <w:spacing w:line="860" w:lineRule="atLeast"/>
              <w:jc w:val="center"/>
              <w:rPr>
                <w:rFonts w:ascii="Times New Roman" w:eastAsia="黑体"/>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vAlign w:val="center"/>
          </w:tcPr>
          <w:p>
            <w:pPr>
              <w:spacing w:line="860" w:lineRule="atLeast"/>
              <w:jc w:val="distribute"/>
              <w:rPr>
                <w:rFonts w:ascii="Times New Roman" w:eastAsia="黑体"/>
                <w:sz w:val="30"/>
              </w:rPr>
            </w:pPr>
            <w:r>
              <w:rPr>
                <w:rFonts w:ascii="Times New Roman" w:eastAsia="黑体"/>
                <w:sz w:val="30"/>
              </w:rPr>
              <w:t>依托单位（盖章）</w:t>
            </w:r>
          </w:p>
        </w:tc>
        <w:tc>
          <w:tcPr>
            <w:tcW w:w="6146" w:type="dxa"/>
            <w:tcBorders>
              <w:top w:val="single" w:color="auto" w:sz="4" w:space="0"/>
              <w:bottom w:val="single" w:color="auto" w:sz="4" w:space="0"/>
            </w:tcBorders>
            <w:vAlign w:val="center"/>
          </w:tcPr>
          <w:p>
            <w:pPr>
              <w:spacing w:line="860" w:lineRule="atLeast"/>
              <w:jc w:val="center"/>
              <w:rPr>
                <w:rFonts w:ascii="Times New Roman" w:eastAsia="黑体"/>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vAlign w:val="center"/>
          </w:tcPr>
          <w:p>
            <w:pPr>
              <w:spacing w:line="860" w:lineRule="atLeast"/>
              <w:jc w:val="distribute"/>
              <w:rPr>
                <w:rFonts w:ascii="Times New Roman" w:eastAsia="黑体"/>
                <w:sz w:val="30"/>
              </w:rPr>
            </w:pPr>
            <w:r>
              <w:rPr>
                <w:rFonts w:ascii="Times New Roman" w:eastAsia="黑体"/>
                <w:sz w:val="30"/>
              </w:rPr>
              <w:t>主管部门（盖章）</w:t>
            </w:r>
          </w:p>
        </w:tc>
        <w:tc>
          <w:tcPr>
            <w:tcW w:w="6146" w:type="dxa"/>
            <w:tcBorders>
              <w:top w:val="single" w:color="auto" w:sz="4" w:space="0"/>
              <w:bottom w:val="single" w:color="auto" w:sz="4" w:space="0"/>
            </w:tcBorders>
            <w:vAlign w:val="center"/>
          </w:tcPr>
          <w:p>
            <w:pPr>
              <w:spacing w:line="860" w:lineRule="atLeast"/>
              <w:jc w:val="center"/>
              <w:rPr>
                <w:rFonts w:ascii="Times New Roman" w:eastAsia="黑体"/>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vAlign w:val="center"/>
          </w:tcPr>
          <w:p>
            <w:pPr>
              <w:spacing w:line="860" w:lineRule="atLeast"/>
              <w:jc w:val="distribute"/>
              <w:rPr>
                <w:rFonts w:ascii="Times New Roman" w:eastAsia="黑体"/>
                <w:sz w:val="30"/>
              </w:rPr>
            </w:pPr>
            <w:r>
              <w:rPr>
                <w:rFonts w:ascii="Times New Roman" w:eastAsia="黑体"/>
                <w:sz w:val="30"/>
              </w:rPr>
              <w:t>申报日期</w:t>
            </w:r>
          </w:p>
        </w:tc>
        <w:tc>
          <w:tcPr>
            <w:tcW w:w="6146" w:type="dxa"/>
            <w:tcBorders>
              <w:top w:val="single" w:color="auto" w:sz="4" w:space="0"/>
              <w:bottom w:val="single" w:color="auto" w:sz="4" w:space="0"/>
            </w:tcBorders>
            <w:vAlign w:val="center"/>
          </w:tcPr>
          <w:p>
            <w:pPr>
              <w:spacing w:line="860" w:lineRule="atLeast"/>
              <w:jc w:val="center"/>
              <w:rPr>
                <w:rFonts w:ascii="Times New Roman" w:eastAsia="黑体"/>
                <w:sz w:val="30"/>
              </w:rPr>
            </w:pPr>
          </w:p>
        </w:tc>
      </w:tr>
    </w:tbl>
    <w:p>
      <w:pPr>
        <w:spacing w:line="360" w:lineRule="auto"/>
        <w:rPr>
          <w:rFonts w:ascii="Times New Roman"/>
          <w:spacing w:val="30"/>
        </w:rPr>
      </w:pPr>
    </w:p>
    <w:p>
      <w:pPr>
        <w:snapToGrid w:val="0"/>
        <w:spacing w:line="300" w:lineRule="auto"/>
        <w:jc w:val="center"/>
        <w:rPr>
          <w:rFonts w:ascii="Times New Roman" w:eastAsia="黑体"/>
          <w:sz w:val="36"/>
        </w:rPr>
      </w:pPr>
    </w:p>
    <w:p>
      <w:pPr>
        <w:snapToGrid w:val="0"/>
        <w:spacing w:line="300" w:lineRule="auto"/>
        <w:jc w:val="center"/>
        <w:rPr>
          <w:rFonts w:ascii="Times New Roman" w:eastAsia="黑体"/>
          <w:sz w:val="36"/>
        </w:rPr>
      </w:pPr>
      <w:r>
        <w:rPr>
          <w:rFonts w:ascii="Times New Roman" w:eastAsia="黑体"/>
          <w:sz w:val="36"/>
        </w:rPr>
        <w:t>山东省科学技术厅</w:t>
      </w:r>
    </w:p>
    <w:p>
      <w:pPr>
        <w:snapToGrid w:val="0"/>
        <w:spacing w:line="300" w:lineRule="auto"/>
        <w:jc w:val="center"/>
        <w:rPr>
          <w:rFonts w:ascii="Times New Roman" w:eastAsia="黑体"/>
          <w:sz w:val="36"/>
        </w:rPr>
      </w:pPr>
    </w:p>
    <w:p>
      <w:pPr>
        <w:snapToGrid w:val="0"/>
        <w:spacing w:line="300" w:lineRule="auto"/>
        <w:jc w:val="center"/>
        <w:rPr>
          <w:rFonts w:ascii="Times New Roman" w:eastAsia="黑体"/>
          <w:sz w:val="36"/>
        </w:rPr>
      </w:pPr>
      <w:r>
        <w:rPr>
          <w:rFonts w:ascii="Times New Roman" w:eastAsia="黑体"/>
          <w:sz w:val="36"/>
        </w:rPr>
        <w:br w:type="page"/>
      </w:r>
    </w:p>
    <w:p>
      <w:pPr>
        <w:spacing w:line="520" w:lineRule="exact"/>
        <w:jc w:val="center"/>
        <w:rPr>
          <w:rFonts w:ascii="Times New Roman" w:eastAsia="方正小标宋简体"/>
          <w:bCs/>
          <w:color w:val="000000"/>
          <w:sz w:val="44"/>
          <w:szCs w:val="44"/>
        </w:rPr>
      </w:pPr>
      <w:r>
        <w:rPr>
          <w:rFonts w:ascii="Times New Roman" w:eastAsia="方正小标宋简体"/>
          <w:bCs/>
          <w:color w:val="000000"/>
          <w:sz w:val="44"/>
          <w:szCs w:val="44"/>
        </w:rPr>
        <w:t>申报单位承诺书</w:t>
      </w:r>
    </w:p>
    <w:p>
      <w:pPr>
        <w:spacing w:line="520" w:lineRule="exact"/>
        <w:ind w:firstLine="624" w:firstLineChars="200"/>
        <w:rPr>
          <w:rFonts w:ascii="Times New Roman"/>
          <w:szCs w:val="32"/>
        </w:rPr>
      </w:pPr>
    </w:p>
    <w:p>
      <w:pPr>
        <w:spacing w:line="520" w:lineRule="exact"/>
        <w:ind w:firstLine="624" w:firstLineChars="200"/>
        <w:rPr>
          <w:rFonts w:ascii="Times New Roman"/>
          <w:b/>
          <w:szCs w:val="32"/>
        </w:rPr>
      </w:pPr>
      <w:r>
        <w:rPr>
          <w:rFonts w:ascii="Times New Roman"/>
          <w:szCs w:val="32"/>
        </w:rPr>
        <w:t>本单位</w:t>
      </w:r>
      <w:r>
        <w:rPr>
          <w:rFonts w:hint="eastAsia" w:ascii="Times New Roman"/>
          <w:szCs w:val="32"/>
        </w:rPr>
        <w:t>根据《</w:t>
      </w:r>
      <w:r>
        <w:rPr>
          <w:rFonts w:ascii="Times New Roman"/>
          <w:szCs w:val="32"/>
        </w:rPr>
        <w:t>山东省国际科技合作基地</w:t>
      </w:r>
      <w:r>
        <w:rPr>
          <w:rFonts w:hint="eastAsia" w:ascii="Times New Roman"/>
          <w:szCs w:val="32"/>
        </w:rPr>
        <w:t>管理办法》有关</w:t>
      </w:r>
      <w:r>
        <w:rPr>
          <w:rFonts w:ascii="Times New Roman"/>
          <w:szCs w:val="32"/>
        </w:rPr>
        <w:t>要求，严格履行法人负责制，自愿提交申报书，</w:t>
      </w:r>
      <w:r>
        <w:rPr>
          <w:rFonts w:hint="eastAsia" w:ascii="Times New Roman"/>
          <w:b/>
          <w:szCs w:val="32"/>
        </w:rPr>
        <w:t>并</w:t>
      </w:r>
      <w:r>
        <w:rPr>
          <w:rFonts w:ascii="Times New Roman"/>
          <w:b/>
          <w:szCs w:val="32"/>
        </w:rPr>
        <w:t>郑重承诺：</w:t>
      </w:r>
    </w:p>
    <w:p>
      <w:pPr>
        <w:spacing w:line="520" w:lineRule="exact"/>
        <w:ind w:firstLine="624" w:firstLineChars="200"/>
        <w:rPr>
          <w:rFonts w:ascii="Times New Roman"/>
          <w:szCs w:val="32"/>
        </w:rPr>
      </w:pPr>
      <w:r>
        <w:rPr>
          <w:rFonts w:ascii="Times New Roman"/>
          <w:szCs w:val="32"/>
        </w:rPr>
        <w:t>本单位已</w:t>
      </w:r>
      <w:r>
        <w:rPr>
          <w:rFonts w:hint="eastAsia" w:ascii="Times New Roman"/>
          <w:szCs w:val="32"/>
        </w:rPr>
        <w:t>对</w:t>
      </w:r>
      <w:r>
        <w:rPr>
          <w:rFonts w:ascii="Times New Roman"/>
          <w:szCs w:val="32"/>
        </w:rPr>
        <w:t>申报材料进行</w:t>
      </w:r>
      <w:r>
        <w:rPr>
          <w:rFonts w:hint="eastAsia" w:ascii="Times New Roman"/>
          <w:szCs w:val="32"/>
        </w:rPr>
        <w:t>严格</w:t>
      </w:r>
      <w:r>
        <w:rPr>
          <w:rFonts w:ascii="Times New Roman"/>
          <w:szCs w:val="32"/>
        </w:rPr>
        <w:t>审核，申报材料内容真实有效，不存在违背科研诚信要求的</w:t>
      </w:r>
      <w:r>
        <w:rPr>
          <w:rFonts w:hint="eastAsia" w:ascii="Times New Roman"/>
          <w:szCs w:val="32"/>
        </w:rPr>
        <w:t>情形</w:t>
      </w:r>
      <w:r>
        <w:rPr>
          <w:rFonts w:ascii="Times New Roman"/>
          <w:szCs w:val="32"/>
        </w:rPr>
        <w:t>；申报材料符合《中华人民共和国保守国家秘密法》和《科学技术保密规定》等法律法规</w:t>
      </w:r>
      <w:r>
        <w:rPr>
          <w:rFonts w:hint="eastAsia" w:ascii="Times New Roman"/>
          <w:szCs w:val="32"/>
        </w:rPr>
        <w:t>规定</w:t>
      </w:r>
      <w:r>
        <w:rPr>
          <w:rFonts w:ascii="Times New Roman"/>
          <w:szCs w:val="32"/>
        </w:rPr>
        <w:t>。在</w:t>
      </w:r>
      <w:r>
        <w:rPr>
          <w:rFonts w:hint="eastAsia" w:ascii="Times New Roman"/>
          <w:szCs w:val="32"/>
        </w:rPr>
        <w:t>基地</w:t>
      </w:r>
      <w:r>
        <w:rPr>
          <w:rFonts w:ascii="Times New Roman"/>
          <w:szCs w:val="32"/>
        </w:rPr>
        <w:t>申报评审和</w:t>
      </w:r>
      <w:r>
        <w:rPr>
          <w:rFonts w:hint="eastAsia" w:ascii="Times New Roman"/>
          <w:szCs w:val="32"/>
        </w:rPr>
        <w:t>建设管理</w:t>
      </w:r>
      <w:r>
        <w:rPr>
          <w:rFonts w:ascii="Times New Roman"/>
          <w:szCs w:val="32"/>
        </w:rPr>
        <w:t>全过程中，愿意提供本基地研究方向、研究内容、建设方案</w:t>
      </w:r>
      <w:r>
        <w:rPr>
          <w:rFonts w:hint="eastAsia" w:ascii="Times New Roman"/>
          <w:szCs w:val="32"/>
        </w:rPr>
        <w:t>和工作进展</w:t>
      </w:r>
      <w:r>
        <w:rPr>
          <w:rFonts w:ascii="Times New Roman"/>
          <w:szCs w:val="32"/>
        </w:rPr>
        <w:t>等有关</w:t>
      </w:r>
      <w:r>
        <w:rPr>
          <w:rFonts w:hint="eastAsia" w:ascii="Times New Roman"/>
          <w:szCs w:val="32"/>
        </w:rPr>
        <w:t>情况，</w:t>
      </w:r>
      <w:r>
        <w:rPr>
          <w:rFonts w:ascii="Times New Roman"/>
          <w:szCs w:val="32"/>
        </w:rPr>
        <w:t>同意</w:t>
      </w:r>
      <w:r>
        <w:rPr>
          <w:rFonts w:hint="eastAsia" w:ascii="Times New Roman"/>
          <w:szCs w:val="32"/>
        </w:rPr>
        <w:t>接受和主动配合省科技厅和主管部门</w:t>
      </w:r>
      <w:r>
        <w:rPr>
          <w:rFonts w:ascii="Times New Roman"/>
          <w:szCs w:val="32"/>
        </w:rPr>
        <w:t>委托专家进行</w:t>
      </w:r>
      <w:r>
        <w:rPr>
          <w:rFonts w:hint="eastAsia" w:ascii="Times New Roman"/>
          <w:szCs w:val="32"/>
        </w:rPr>
        <w:t>的</w:t>
      </w:r>
      <w:r>
        <w:rPr>
          <w:rFonts w:ascii="Times New Roman"/>
          <w:szCs w:val="32"/>
        </w:rPr>
        <w:t>评审、答辩、现场考察</w:t>
      </w:r>
      <w:r>
        <w:rPr>
          <w:rFonts w:hint="eastAsia" w:ascii="Times New Roman"/>
          <w:szCs w:val="32"/>
        </w:rPr>
        <w:t>和</w:t>
      </w:r>
      <w:r>
        <w:rPr>
          <w:rFonts w:ascii="Times New Roman"/>
          <w:szCs w:val="32"/>
        </w:rPr>
        <w:t>绩效评价</w:t>
      </w:r>
      <w:r>
        <w:rPr>
          <w:rFonts w:hint="eastAsia" w:ascii="Times New Roman"/>
          <w:szCs w:val="32"/>
        </w:rPr>
        <w:t>、监督管理等工作。</w:t>
      </w:r>
      <w:r>
        <w:rPr>
          <w:rFonts w:ascii="Times New Roman"/>
          <w:szCs w:val="32"/>
        </w:rPr>
        <w:t>严格经费管理</w:t>
      </w:r>
      <w:r>
        <w:rPr>
          <w:rFonts w:hint="eastAsia" w:ascii="Times New Roman"/>
          <w:szCs w:val="32"/>
        </w:rPr>
        <w:t>，</w:t>
      </w:r>
      <w:r>
        <w:rPr>
          <w:rFonts w:ascii="Times New Roman"/>
          <w:szCs w:val="32"/>
        </w:rPr>
        <w:t>严格执行</w:t>
      </w:r>
      <w:r>
        <w:rPr>
          <w:rFonts w:hint="eastAsia" w:ascii="Times New Roman"/>
          <w:szCs w:val="32"/>
        </w:rPr>
        <w:t>年度报告制度和</w:t>
      </w:r>
      <w:r>
        <w:rPr>
          <w:rFonts w:ascii="Times New Roman"/>
          <w:szCs w:val="32"/>
        </w:rPr>
        <w:t>重大</w:t>
      </w:r>
      <w:r>
        <w:rPr>
          <w:rFonts w:hint="eastAsia" w:ascii="Times New Roman"/>
          <w:szCs w:val="32"/>
        </w:rPr>
        <w:t>事项</w:t>
      </w:r>
      <w:r>
        <w:rPr>
          <w:rFonts w:ascii="Times New Roman"/>
          <w:szCs w:val="32"/>
        </w:rPr>
        <w:t>报告制度，遵守有关规定和工作纪律，杜绝以下行为：</w:t>
      </w:r>
    </w:p>
    <w:p>
      <w:pPr>
        <w:snapToGrid w:val="0"/>
        <w:spacing w:line="520" w:lineRule="exact"/>
        <w:ind w:firstLine="624" w:firstLineChars="200"/>
        <w:rPr>
          <w:rFonts w:ascii="Times New Roman"/>
          <w:szCs w:val="32"/>
        </w:rPr>
      </w:pPr>
      <w:r>
        <w:rPr>
          <w:rFonts w:ascii="Times New Roman"/>
          <w:szCs w:val="32"/>
        </w:rPr>
        <w:t>一、采取贿赂或变相贿赂、造假、剽窃等不正当手段获取基地</w:t>
      </w:r>
      <w:r>
        <w:rPr>
          <w:rFonts w:hint="eastAsia" w:ascii="Times New Roman"/>
          <w:szCs w:val="32"/>
        </w:rPr>
        <w:t>建设</w:t>
      </w:r>
      <w:r>
        <w:rPr>
          <w:rFonts w:ascii="Times New Roman"/>
          <w:szCs w:val="32"/>
        </w:rPr>
        <w:t>资格；</w:t>
      </w:r>
    </w:p>
    <w:p>
      <w:pPr>
        <w:pStyle w:val="11"/>
        <w:snapToGrid w:val="0"/>
        <w:spacing w:line="520" w:lineRule="exact"/>
        <w:ind w:firstLine="624" w:firstLineChars="200"/>
        <w:rPr>
          <w:rFonts w:ascii="Times New Roman" w:hAnsi="Times New Roman" w:cs="Times New Roman"/>
          <w:sz w:val="32"/>
          <w:szCs w:val="32"/>
        </w:rPr>
      </w:pPr>
      <w:r>
        <w:rPr>
          <w:rFonts w:ascii="Times New Roman" w:hAnsi="Times New Roman" w:cs="Times New Roman"/>
          <w:sz w:val="32"/>
          <w:szCs w:val="32"/>
        </w:rPr>
        <w:t xml:space="preserve">二、以任何形式探听未公开的评审专家名单及评审过程中的其他保密信息，采取“打招呼”等方式影响评审公正； </w:t>
      </w:r>
    </w:p>
    <w:p>
      <w:pPr>
        <w:snapToGrid w:val="0"/>
        <w:spacing w:line="520" w:lineRule="exact"/>
        <w:ind w:firstLine="615"/>
        <w:rPr>
          <w:rFonts w:ascii="Times New Roman"/>
          <w:spacing w:val="8"/>
          <w:szCs w:val="32"/>
        </w:rPr>
      </w:pPr>
      <w:r>
        <w:rPr>
          <w:rFonts w:ascii="Times New Roman"/>
          <w:szCs w:val="32"/>
        </w:rPr>
        <w:t>三、向评审工作人员、评审专家等提供任何形式的礼品、礼金</w:t>
      </w:r>
      <w:r>
        <w:rPr>
          <w:rFonts w:hint="eastAsia" w:ascii="Times New Roman"/>
          <w:szCs w:val="32"/>
        </w:rPr>
        <w:t>、</w:t>
      </w:r>
      <w:r>
        <w:rPr>
          <w:rFonts w:ascii="Times New Roman"/>
          <w:szCs w:val="32"/>
        </w:rPr>
        <w:t>有价证券或宴请</w:t>
      </w:r>
      <w:r>
        <w:rPr>
          <w:rFonts w:hint="eastAsia" w:ascii="Times New Roman"/>
          <w:szCs w:val="32"/>
        </w:rPr>
        <w:t>、</w:t>
      </w:r>
      <w:r>
        <w:rPr>
          <w:rFonts w:ascii="Times New Roman"/>
          <w:szCs w:val="32"/>
        </w:rPr>
        <w:t>旅游、娱乐健身</w:t>
      </w:r>
      <w:r>
        <w:rPr>
          <w:rFonts w:ascii="Times New Roman"/>
          <w:spacing w:val="8"/>
          <w:szCs w:val="32"/>
        </w:rPr>
        <w:t>等可能影响评审公正性的</w:t>
      </w:r>
      <w:r>
        <w:rPr>
          <w:rFonts w:hint="eastAsia" w:ascii="Times New Roman"/>
          <w:spacing w:val="8"/>
          <w:szCs w:val="32"/>
        </w:rPr>
        <w:t>财物和服务</w:t>
      </w:r>
      <w:r>
        <w:rPr>
          <w:rFonts w:ascii="Times New Roman"/>
          <w:spacing w:val="8"/>
          <w:szCs w:val="32"/>
        </w:rPr>
        <w:t>；</w:t>
      </w:r>
    </w:p>
    <w:p>
      <w:pPr>
        <w:snapToGrid w:val="0"/>
        <w:spacing w:line="520" w:lineRule="exact"/>
        <w:ind w:firstLine="615"/>
        <w:rPr>
          <w:rFonts w:ascii="Times New Roman"/>
          <w:szCs w:val="32"/>
        </w:rPr>
      </w:pPr>
      <w:r>
        <w:rPr>
          <w:rFonts w:ascii="Times New Roman"/>
          <w:spacing w:val="8"/>
          <w:szCs w:val="32"/>
        </w:rPr>
        <w:t>四、</w:t>
      </w:r>
      <w:r>
        <w:rPr>
          <w:rFonts w:ascii="Times New Roman"/>
          <w:szCs w:val="32"/>
        </w:rPr>
        <w:t>其它违反财经纪律和相关管理规定的行为。</w:t>
      </w:r>
    </w:p>
    <w:p>
      <w:pPr>
        <w:snapToGrid w:val="0"/>
        <w:spacing w:line="520" w:lineRule="exact"/>
        <w:ind w:firstLine="624" w:firstLineChars="200"/>
        <w:rPr>
          <w:rFonts w:ascii="Times New Roman"/>
          <w:szCs w:val="32"/>
        </w:rPr>
      </w:pPr>
      <w:r>
        <w:rPr>
          <w:rFonts w:ascii="Times New Roman"/>
          <w:szCs w:val="32"/>
        </w:rPr>
        <w:t>如有违反，本单位愿接受处理。</w:t>
      </w:r>
    </w:p>
    <w:p>
      <w:pPr>
        <w:snapToGrid w:val="0"/>
        <w:spacing w:line="520" w:lineRule="exact"/>
        <w:ind w:firstLine="624" w:firstLineChars="200"/>
        <w:rPr>
          <w:rFonts w:ascii="Times New Roman"/>
          <w:szCs w:val="32"/>
        </w:rPr>
      </w:pPr>
    </w:p>
    <w:p>
      <w:pPr>
        <w:snapToGrid w:val="0"/>
        <w:spacing w:line="520" w:lineRule="exact"/>
        <w:ind w:firstLine="624" w:firstLineChars="200"/>
        <w:rPr>
          <w:rFonts w:ascii="Times New Roman"/>
          <w:szCs w:val="32"/>
        </w:rPr>
      </w:pPr>
    </w:p>
    <w:p>
      <w:pPr>
        <w:snapToGrid w:val="0"/>
        <w:spacing w:line="600" w:lineRule="exact"/>
        <w:ind w:firstLine="1272" w:firstLineChars="408"/>
        <w:jc w:val="center"/>
        <w:rPr>
          <w:rFonts w:ascii="Times New Roman"/>
          <w:szCs w:val="32"/>
        </w:rPr>
      </w:pPr>
      <w:r>
        <w:rPr>
          <w:rFonts w:ascii="Times New Roman"/>
          <w:szCs w:val="32"/>
        </w:rPr>
        <w:t>申报单位</w:t>
      </w:r>
      <w:r>
        <w:rPr>
          <w:rFonts w:hint="eastAsia" w:ascii="Times New Roman"/>
          <w:szCs w:val="32"/>
        </w:rPr>
        <w:t>（</w:t>
      </w:r>
      <w:r>
        <w:rPr>
          <w:rFonts w:ascii="Times New Roman"/>
          <w:szCs w:val="32"/>
        </w:rPr>
        <w:t>签章</w:t>
      </w:r>
      <w:r>
        <w:rPr>
          <w:rFonts w:hint="eastAsia" w:ascii="Times New Roman"/>
          <w:szCs w:val="32"/>
        </w:rPr>
        <w:t>）：</w:t>
      </w:r>
    </w:p>
    <w:p>
      <w:pPr>
        <w:widowControl/>
        <w:tabs>
          <w:tab w:val="left" w:pos="720"/>
        </w:tabs>
        <w:snapToGrid w:val="0"/>
        <w:spacing w:line="600" w:lineRule="exact"/>
        <w:ind w:firstLine="4960" w:firstLineChars="1590"/>
        <w:jc w:val="center"/>
        <w:rPr>
          <w:rFonts w:ascii="Times New Roman" w:eastAsia="仿宋"/>
          <w:sz w:val="24"/>
        </w:rPr>
      </w:pPr>
      <w:r>
        <w:rPr>
          <w:rFonts w:ascii="Times New Roman"/>
          <w:szCs w:val="32"/>
        </w:rPr>
        <w:t>年   月   日</w:t>
      </w:r>
      <w:r>
        <w:rPr>
          <w:rFonts w:ascii="Times New Roman" w:eastAsia="仿宋"/>
          <w:sz w:val="24"/>
        </w:rPr>
        <w:br w:type="page"/>
      </w:r>
    </w:p>
    <w:p>
      <w:pPr>
        <w:spacing w:line="520" w:lineRule="exact"/>
        <w:jc w:val="center"/>
        <w:rPr>
          <w:rFonts w:ascii="Times New Roman" w:eastAsia="方正小标宋简体"/>
          <w:bCs/>
          <w:color w:val="000000"/>
          <w:sz w:val="44"/>
          <w:szCs w:val="44"/>
        </w:rPr>
      </w:pPr>
      <w:r>
        <w:rPr>
          <w:rFonts w:ascii="Times New Roman" w:eastAsia="方正小标宋简体"/>
          <w:bCs/>
          <w:color w:val="000000"/>
          <w:sz w:val="44"/>
          <w:szCs w:val="44"/>
        </w:rPr>
        <w:t>基地负责人承诺书</w:t>
      </w:r>
    </w:p>
    <w:p>
      <w:pPr>
        <w:spacing w:line="520" w:lineRule="exact"/>
        <w:ind w:firstLine="624" w:firstLineChars="200"/>
        <w:jc w:val="left"/>
        <w:rPr>
          <w:rFonts w:ascii="Times New Roman"/>
          <w:szCs w:val="32"/>
        </w:rPr>
      </w:pPr>
    </w:p>
    <w:p>
      <w:pPr>
        <w:spacing w:line="520" w:lineRule="exact"/>
        <w:ind w:firstLine="624" w:firstLineChars="200"/>
        <w:jc w:val="left"/>
        <w:rPr>
          <w:rFonts w:ascii="Times New Roman"/>
          <w:b/>
          <w:szCs w:val="32"/>
        </w:rPr>
      </w:pPr>
      <w:r>
        <w:rPr>
          <w:rFonts w:ascii="Times New Roman"/>
          <w:szCs w:val="32"/>
        </w:rPr>
        <w:t>本人</w:t>
      </w:r>
      <w:r>
        <w:rPr>
          <w:rFonts w:hint="eastAsia" w:ascii="Times New Roman"/>
          <w:szCs w:val="32"/>
        </w:rPr>
        <w:t>根据《山东省国际科技合作基地管理办法》有关要求，</w:t>
      </w:r>
      <w:r>
        <w:rPr>
          <w:rFonts w:ascii="Times New Roman"/>
          <w:szCs w:val="32"/>
        </w:rPr>
        <w:t>自愿提交申报书，</w:t>
      </w:r>
      <w:r>
        <w:rPr>
          <w:rFonts w:hint="eastAsia" w:ascii="Times New Roman"/>
          <w:b/>
          <w:szCs w:val="32"/>
        </w:rPr>
        <w:t>并</w:t>
      </w:r>
      <w:r>
        <w:rPr>
          <w:rFonts w:ascii="Times New Roman"/>
          <w:b/>
          <w:szCs w:val="32"/>
        </w:rPr>
        <w:t>郑重承诺：</w:t>
      </w:r>
    </w:p>
    <w:p>
      <w:pPr>
        <w:spacing w:line="520" w:lineRule="exact"/>
        <w:ind w:firstLine="624" w:firstLineChars="200"/>
        <w:jc w:val="left"/>
        <w:rPr>
          <w:rFonts w:ascii="Times New Roman"/>
          <w:szCs w:val="32"/>
        </w:rPr>
      </w:pPr>
      <w:r>
        <w:rPr>
          <w:rFonts w:ascii="Times New Roman"/>
          <w:szCs w:val="32"/>
        </w:rPr>
        <w:t>本</w:t>
      </w:r>
      <w:r>
        <w:rPr>
          <w:rFonts w:hint="eastAsia" w:ascii="Times New Roman"/>
          <w:szCs w:val="32"/>
        </w:rPr>
        <w:t>人</w:t>
      </w:r>
      <w:r>
        <w:rPr>
          <w:rFonts w:ascii="Times New Roman"/>
          <w:szCs w:val="32"/>
        </w:rPr>
        <w:t>已</w:t>
      </w:r>
      <w:r>
        <w:rPr>
          <w:rFonts w:hint="eastAsia" w:ascii="Times New Roman"/>
          <w:szCs w:val="32"/>
        </w:rPr>
        <w:t>对</w:t>
      </w:r>
      <w:r>
        <w:rPr>
          <w:rFonts w:ascii="Times New Roman"/>
          <w:szCs w:val="32"/>
        </w:rPr>
        <w:t>申报材料进行</w:t>
      </w:r>
      <w:r>
        <w:rPr>
          <w:rFonts w:hint="eastAsia" w:ascii="Times New Roman"/>
          <w:szCs w:val="32"/>
        </w:rPr>
        <w:t>严格</w:t>
      </w:r>
      <w:r>
        <w:rPr>
          <w:rFonts w:ascii="Times New Roman"/>
          <w:szCs w:val="32"/>
        </w:rPr>
        <w:t>审核，申报材料内容真实有效，不存在违背科研诚信要求的行为；申报材料符合《中华人民共和国保守国家秘密法》和《科学技术保密规定》等法律法规</w:t>
      </w:r>
      <w:r>
        <w:rPr>
          <w:rFonts w:hint="eastAsia" w:ascii="Times New Roman"/>
          <w:szCs w:val="32"/>
        </w:rPr>
        <w:t>规定</w:t>
      </w:r>
      <w:r>
        <w:rPr>
          <w:rFonts w:ascii="Times New Roman"/>
          <w:szCs w:val="32"/>
        </w:rPr>
        <w:t>。在</w:t>
      </w:r>
      <w:r>
        <w:rPr>
          <w:rFonts w:hint="eastAsia" w:ascii="Times New Roman"/>
          <w:szCs w:val="32"/>
        </w:rPr>
        <w:t>基地</w:t>
      </w:r>
      <w:r>
        <w:rPr>
          <w:rFonts w:ascii="Times New Roman"/>
          <w:szCs w:val="32"/>
        </w:rPr>
        <w:t>申报评审和</w:t>
      </w:r>
      <w:r>
        <w:rPr>
          <w:rFonts w:hint="eastAsia" w:ascii="Times New Roman"/>
          <w:szCs w:val="32"/>
        </w:rPr>
        <w:t>建设管理</w:t>
      </w:r>
      <w:r>
        <w:rPr>
          <w:rFonts w:ascii="Times New Roman"/>
          <w:szCs w:val="32"/>
        </w:rPr>
        <w:t>全过程中，愿意提供本基地研究方向、研究内容、建设方案</w:t>
      </w:r>
      <w:r>
        <w:rPr>
          <w:rFonts w:hint="eastAsia" w:ascii="Times New Roman"/>
          <w:szCs w:val="32"/>
        </w:rPr>
        <w:t>和工作进展</w:t>
      </w:r>
      <w:r>
        <w:rPr>
          <w:rFonts w:ascii="Times New Roman"/>
          <w:szCs w:val="32"/>
        </w:rPr>
        <w:t>等有关</w:t>
      </w:r>
      <w:r>
        <w:rPr>
          <w:rFonts w:hint="eastAsia" w:ascii="Times New Roman"/>
          <w:szCs w:val="32"/>
        </w:rPr>
        <w:t>情况，</w:t>
      </w:r>
      <w:r>
        <w:rPr>
          <w:rFonts w:ascii="Times New Roman"/>
          <w:szCs w:val="32"/>
        </w:rPr>
        <w:t>同意</w:t>
      </w:r>
      <w:r>
        <w:rPr>
          <w:rFonts w:hint="eastAsia" w:ascii="Times New Roman"/>
          <w:szCs w:val="32"/>
        </w:rPr>
        <w:t>接受和主动配合省科技厅和主管部门</w:t>
      </w:r>
      <w:r>
        <w:rPr>
          <w:rFonts w:ascii="Times New Roman"/>
          <w:szCs w:val="32"/>
        </w:rPr>
        <w:t>委托专家进行</w:t>
      </w:r>
      <w:r>
        <w:rPr>
          <w:rFonts w:hint="eastAsia" w:ascii="Times New Roman"/>
          <w:szCs w:val="32"/>
        </w:rPr>
        <w:t>的</w:t>
      </w:r>
      <w:r>
        <w:rPr>
          <w:rFonts w:ascii="Times New Roman"/>
          <w:szCs w:val="32"/>
        </w:rPr>
        <w:t>评审、答辩、现场考察</w:t>
      </w:r>
      <w:r>
        <w:rPr>
          <w:rFonts w:hint="eastAsia" w:ascii="Times New Roman"/>
          <w:szCs w:val="32"/>
        </w:rPr>
        <w:t>和</w:t>
      </w:r>
      <w:r>
        <w:rPr>
          <w:rFonts w:ascii="Times New Roman"/>
          <w:szCs w:val="32"/>
        </w:rPr>
        <w:t>绩效评价</w:t>
      </w:r>
      <w:r>
        <w:rPr>
          <w:rFonts w:hint="eastAsia" w:ascii="Times New Roman"/>
          <w:szCs w:val="32"/>
        </w:rPr>
        <w:t>、监督管理等工作。</w:t>
      </w:r>
      <w:r>
        <w:rPr>
          <w:rFonts w:ascii="Times New Roman"/>
          <w:szCs w:val="32"/>
        </w:rPr>
        <w:t>严格经费管理</w:t>
      </w:r>
      <w:r>
        <w:rPr>
          <w:rFonts w:hint="eastAsia" w:ascii="Times New Roman"/>
          <w:szCs w:val="32"/>
        </w:rPr>
        <w:t>，</w:t>
      </w:r>
      <w:r>
        <w:rPr>
          <w:rFonts w:ascii="Times New Roman"/>
          <w:szCs w:val="32"/>
        </w:rPr>
        <w:t>严格执行</w:t>
      </w:r>
      <w:r>
        <w:rPr>
          <w:rFonts w:hint="eastAsia" w:ascii="Times New Roman"/>
          <w:szCs w:val="32"/>
        </w:rPr>
        <w:t>年度报告制度和</w:t>
      </w:r>
      <w:r>
        <w:rPr>
          <w:rFonts w:ascii="Times New Roman"/>
          <w:szCs w:val="32"/>
        </w:rPr>
        <w:t>重大</w:t>
      </w:r>
      <w:r>
        <w:rPr>
          <w:rFonts w:hint="eastAsia" w:ascii="Times New Roman"/>
          <w:szCs w:val="32"/>
        </w:rPr>
        <w:t>事项</w:t>
      </w:r>
      <w:r>
        <w:rPr>
          <w:rFonts w:ascii="Times New Roman"/>
          <w:szCs w:val="32"/>
        </w:rPr>
        <w:t>报告制度，恪守职业规范和科学道德，遵守有关规定和工作纪律，杜绝以下行为：</w:t>
      </w:r>
    </w:p>
    <w:p>
      <w:pPr>
        <w:snapToGrid w:val="0"/>
        <w:spacing w:line="520" w:lineRule="exact"/>
        <w:ind w:firstLine="624" w:firstLineChars="200"/>
        <w:rPr>
          <w:rFonts w:ascii="Times New Roman"/>
          <w:szCs w:val="32"/>
        </w:rPr>
      </w:pPr>
      <w:r>
        <w:rPr>
          <w:rFonts w:ascii="Times New Roman"/>
          <w:szCs w:val="32"/>
        </w:rPr>
        <w:t>一、采取贿赂或变相贿赂、造假、剽窃等不正当手段获取基地</w:t>
      </w:r>
      <w:r>
        <w:rPr>
          <w:rFonts w:hint="eastAsia" w:ascii="Times New Roman"/>
          <w:szCs w:val="32"/>
        </w:rPr>
        <w:t>建设</w:t>
      </w:r>
      <w:r>
        <w:rPr>
          <w:rFonts w:ascii="Times New Roman"/>
          <w:szCs w:val="32"/>
        </w:rPr>
        <w:t>资格；</w:t>
      </w:r>
    </w:p>
    <w:p>
      <w:pPr>
        <w:pStyle w:val="11"/>
        <w:snapToGrid w:val="0"/>
        <w:spacing w:line="520" w:lineRule="exact"/>
        <w:ind w:firstLine="624" w:firstLineChars="200"/>
        <w:rPr>
          <w:rFonts w:ascii="Times New Roman" w:hAnsi="Times New Roman" w:cs="Times New Roman"/>
          <w:sz w:val="32"/>
          <w:szCs w:val="32"/>
        </w:rPr>
      </w:pPr>
      <w:r>
        <w:rPr>
          <w:rFonts w:ascii="Times New Roman" w:hAnsi="Times New Roman" w:cs="Times New Roman"/>
          <w:sz w:val="32"/>
          <w:szCs w:val="32"/>
        </w:rPr>
        <w:t xml:space="preserve">二、以任何形式探听未公开的评审专家名单及评审过程中的其他保密信息，采取“打招呼”等方式影响评审公正； </w:t>
      </w:r>
    </w:p>
    <w:p>
      <w:pPr>
        <w:snapToGrid w:val="0"/>
        <w:spacing w:line="520" w:lineRule="exact"/>
        <w:ind w:firstLine="615"/>
        <w:rPr>
          <w:rFonts w:ascii="Times New Roman"/>
          <w:spacing w:val="8"/>
          <w:szCs w:val="32"/>
        </w:rPr>
      </w:pPr>
      <w:r>
        <w:rPr>
          <w:rFonts w:ascii="Times New Roman"/>
          <w:szCs w:val="32"/>
        </w:rPr>
        <w:t>三、向评审工作人员、评审专家等提供任何形式的礼品、礼金</w:t>
      </w:r>
      <w:r>
        <w:rPr>
          <w:rFonts w:hint="eastAsia" w:ascii="Times New Roman"/>
          <w:szCs w:val="32"/>
        </w:rPr>
        <w:t>、</w:t>
      </w:r>
      <w:r>
        <w:rPr>
          <w:rFonts w:ascii="Times New Roman"/>
          <w:szCs w:val="32"/>
        </w:rPr>
        <w:t>有价证券或宴请</w:t>
      </w:r>
      <w:r>
        <w:rPr>
          <w:rFonts w:hint="eastAsia" w:ascii="Times New Roman"/>
          <w:szCs w:val="32"/>
        </w:rPr>
        <w:t>、</w:t>
      </w:r>
      <w:r>
        <w:rPr>
          <w:rFonts w:ascii="Times New Roman"/>
          <w:szCs w:val="32"/>
        </w:rPr>
        <w:t>旅游、娱乐健身</w:t>
      </w:r>
      <w:r>
        <w:rPr>
          <w:rFonts w:ascii="Times New Roman"/>
          <w:spacing w:val="8"/>
          <w:szCs w:val="32"/>
        </w:rPr>
        <w:t>等可能影响评审公正性的</w:t>
      </w:r>
      <w:r>
        <w:rPr>
          <w:rFonts w:hint="eastAsia" w:ascii="Times New Roman"/>
          <w:spacing w:val="8"/>
          <w:szCs w:val="32"/>
        </w:rPr>
        <w:t>财物和服务</w:t>
      </w:r>
      <w:r>
        <w:rPr>
          <w:rFonts w:ascii="Times New Roman"/>
          <w:spacing w:val="8"/>
          <w:szCs w:val="32"/>
        </w:rPr>
        <w:t>；</w:t>
      </w:r>
    </w:p>
    <w:p>
      <w:pPr>
        <w:snapToGrid w:val="0"/>
        <w:spacing w:line="520" w:lineRule="exact"/>
        <w:ind w:firstLine="615"/>
        <w:rPr>
          <w:rFonts w:ascii="Times New Roman"/>
          <w:szCs w:val="32"/>
        </w:rPr>
      </w:pPr>
      <w:r>
        <w:rPr>
          <w:rFonts w:ascii="Times New Roman"/>
          <w:spacing w:val="8"/>
          <w:szCs w:val="32"/>
        </w:rPr>
        <w:t>四、</w:t>
      </w:r>
      <w:r>
        <w:rPr>
          <w:rFonts w:ascii="Times New Roman"/>
          <w:szCs w:val="32"/>
        </w:rPr>
        <w:t>其它违反财经纪律和相关管理规定的行为。</w:t>
      </w:r>
    </w:p>
    <w:p>
      <w:pPr>
        <w:snapToGrid w:val="0"/>
        <w:spacing w:line="520" w:lineRule="exact"/>
        <w:ind w:firstLine="624" w:firstLineChars="200"/>
        <w:rPr>
          <w:rFonts w:ascii="Times New Roman"/>
          <w:szCs w:val="32"/>
        </w:rPr>
      </w:pPr>
      <w:r>
        <w:rPr>
          <w:rFonts w:ascii="Times New Roman"/>
          <w:szCs w:val="32"/>
        </w:rPr>
        <w:t>如有违反，本</w:t>
      </w:r>
      <w:r>
        <w:rPr>
          <w:rFonts w:hint="eastAsia" w:ascii="Times New Roman"/>
          <w:szCs w:val="32"/>
        </w:rPr>
        <w:t>人</w:t>
      </w:r>
      <w:r>
        <w:rPr>
          <w:rFonts w:ascii="Times New Roman"/>
          <w:szCs w:val="32"/>
        </w:rPr>
        <w:t>愿接受处理。</w:t>
      </w:r>
    </w:p>
    <w:p>
      <w:pPr>
        <w:snapToGrid w:val="0"/>
        <w:spacing w:line="520" w:lineRule="exact"/>
        <w:ind w:firstLine="624" w:firstLineChars="200"/>
        <w:rPr>
          <w:rFonts w:ascii="Times New Roman"/>
          <w:szCs w:val="32"/>
        </w:rPr>
      </w:pPr>
    </w:p>
    <w:p>
      <w:pPr>
        <w:snapToGrid w:val="0"/>
        <w:spacing w:line="520" w:lineRule="exact"/>
        <w:ind w:firstLine="624" w:firstLineChars="200"/>
        <w:rPr>
          <w:rFonts w:ascii="Times New Roman"/>
          <w:szCs w:val="32"/>
        </w:rPr>
      </w:pPr>
    </w:p>
    <w:p>
      <w:pPr>
        <w:snapToGrid w:val="0"/>
        <w:spacing w:line="600" w:lineRule="exact"/>
        <w:ind w:firstLine="1984" w:firstLineChars="636"/>
        <w:jc w:val="center"/>
        <w:rPr>
          <w:rFonts w:ascii="Times New Roman"/>
          <w:szCs w:val="32"/>
        </w:rPr>
      </w:pPr>
      <w:r>
        <w:rPr>
          <w:rFonts w:hint="eastAsia" w:ascii="Times New Roman"/>
          <w:szCs w:val="32"/>
        </w:rPr>
        <w:t>负责人（</w:t>
      </w:r>
      <w:r>
        <w:rPr>
          <w:rFonts w:ascii="Times New Roman"/>
          <w:szCs w:val="32"/>
        </w:rPr>
        <w:t>签</w:t>
      </w:r>
      <w:r>
        <w:rPr>
          <w:rFonts w:hint="eastAsia" w:ascii="Times New Roman"/>
          <w:szCs w:val="32"/>
        </w:rPr>
        <w:t>字）：</w:t>
      </w:r>
    </w:p>
    <w:p>
      <w:pPr>
        <w:widowControl/>
        <w:tabs>
          <w:tab w:val="left" w:pos="720"/>
        </w:tabs>
        <w:snapToGrid w:val="0"/>
        <w:spacing w:line="600" w:lineRule="exact"/>
        <w:ind w:firstLine="4817" w:firstLineChars="1544"/>
        <w:jc w:val="center"/>
      </w:pPr>
      <w:r>
        <w:rPr>
          <w:rFonts w:ascii="Times New Roman"/>
          <w:szCs w:val="32"/>
        </w:rPr>
        <w:t>年   月   日</w:t>
      </w:r>
      <w:r>
        <w:rPr>
          <w:rFonts w:ascii="Times New Roman" w:eastAsia="仿宋"/>
          <w:sz w:val="24"/>
        </w:rPr>
        <w:br w:type="page"/>
      </w:r>
    </w:p>
    <w:tbl>
      <w:tblPr>
        <w:tblStyle w:val="5"/>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69"/>
        <w:gridCol w:w="902"/>
        <w:gridCol w:w="225"/>
        <w:gridCol w:w="1079"/>
        <w:gridCol w:w="640"/>
        <w:gridCol w:w="660"/>
        <w:gridCol w:w="408"/>
        <w:gridCol w:w="214"/>
        <w:gridCol w:w="954"/>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ind w:left="-78" w:leftChars="-25" w:right="-78" w:rightChars="-25"/>
              <w:jc w:val="center"/>
              <w:rPr>
                <w:rFonts w:ascii="Times New Roman" w:eastAsia="仿宋"/>
                <w:b/>
                <w:bCs/>
                <w:sz w:val="24"/>
                <w:szCs w:val="21"/>
              </w:rPr>
            </w:pPr>
            <w:r>
              <w:rPr>
                <w:rFonts w:ascii="Times New Roman" w:eastAsia="仿宋"/>
                <w:sz w:val="24"/>
                <w:szCs w:val="21"/>
              </w:rPr>
              <w:t>基地名称</w:t>
            </w:r>
          </w:p>
        </w:tc>
        <w:tc>
          <w:tcPr>
            <w:tcW w:w="6868" w:type="dxa"/>
            <w:gridSpan w:val="9"/>
            <w:vAlign w:val="center"/>
          </w:tcPr>
          <w:p>
            <w:pPr>
              <w:ind w:left="-78" w:leftChars="-25" w:right="-78" w:rightChars="-25"/>
              <w:jc w:val="center"/>
              <w:rPr>
                <w:rFonts w:ascii="Times New Roman" w:eastAsia="仿宋"/>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ind w:left="-78" w:leftChars="-25" w:right="-78" w:rightChars="-25"/>
              <w:jc w:val="center"/>
              <w:rPr>
                <w:rFonts w:ascii="Times New Roman" w:eastAsia="仿宋"/>
                <w:sz w:val="24"/>
                <w:szCs w:val="21"/>
              </w:rPr>
            </w:pPr>
            <w:r>
              <w:rPr>
                <w:rFonts w:hint="eastAsia" w:ascii="Times New Roman" w:eastAsia="仿宋"/>
                <w:sz w:val="24"/>
                <w:szCs w:val="21"/>
              </w:rPr>
              <w:t>基地类型</w:t>
            </w:r>
          </w:p>
        </w:tc>
        <w:tc>
          <w:tcPr>
            <w:tcW w:w="6868" w:type="dxa"/>
            <w:gridSpan w:val="9"/>
            <w:vAlign w:val="center"/>
          </w:tcPr>
          <w:p>
            <w:pPr>
              <w:ind w:left="-78" w:leftChars="-25" w:right="-78" w:rightChars="-25"/>
              <w:jc w:val="left"/>
              <w:rPr>
                <w:rFonts w:ascii="Times New Roman" w:eastAsia="仿宋"/>
                <w:sz w:val="24"/>
                <w:szCs w:val="21"/>
              </w:rPr>
            </w:pPr>
            <w:r>
              <w:rPr>
                <w:rFonts w:ascii="Times New Roman" w:eastAsia="仿宋"/>
                <w:sz w:val="24"/>
                <w:szCs w:val="21"/>
              </w:rPr>
              <w:sym w:font="Wingdings" w:char="F0A8"/>
            </w:r>
            <w:r>
              <w:rPr>
                <w:rFonts w:hint="eastAsia" w:ascii="Times New Roman" w:eastAsia="仿宋"/>
                <w:sz w:val="24"/>
                <w:szCs w:val="21"/>
              </w:rPr>
              <w:t xml:space="preserve">国际联合实验室 </w:t>
            </w:r>
            <w:r>
              <w:rPr>
                <w:rFonts w:ascii="Times New Roman" w:eastAsia="仿宋"/>
                <w:sz w:val="24"/>
                <w:szCs w:val="21"/>
              </w:rPr>
              <w:t xml:space="preserve">             </w:t>
            </w:r>
            <w:r>
              <w:rPr>
                <w:rFonts w:ascii="Times New Roman" w:eastAsia="仿宋"/>
                <w:sz w:val="24"/>
                <w:szCs w:val="21"/>
              </w:rPr>
              <w:sym w:font="Wingdings" w:char="F0A8"/>
            </w:r>
            <w:r>
              <w:rPr>
                <w:rFonts w:hint="eastAsia" w:ascii="Times New Roman" w:eastAsia="仿宋"/>
                <w:sz w:val="24"/>
                <w:szCs w:val="21"/>
              </w:rPr>
              <w:t>国际创新园</w:t>
            </w:r>
          </w:p>
          <w:p>
            <w:pPr>
              <w:ind w:left="-78" w:leftChars="-25" w:right="-78" w:rightChars="-25"/>
              <w:jc w:val="left"/>
              <w:rPr>
                <w:rFonts w:ascii="Times New Roman" w:eastAsia="仿宋"/>
                <w:b/>
                <w:bCs/>
                <w:sz w:val="24"/>
                <w:szCs w:val="21"/>
              </w:rPr>
            </w:pPr>
            <w:r>
              <w:rPr>
                <w:rFonts w:ascii="Times New Roman" w:eastAsia="仿宋"/>
                <w:sz w:val="24"/>
                <w:szCs w:val="21"/>
              </w:rPr>
              <w:sym w:font="Wingdings" w:char="F0A8"/>
            </w:r>
            <w:r>
              <w:rPr>
                <w:rFonts w:hint="eastAsia" w:ascii="Times New Roman" w:eastAsia="仿宋"/>
                <w:sz w:val="24"/>
                <w:szCs w:val="21"/>
              </w:rPr>
              <w:t xml:space="preserve">国际示范基地 </w:t>
            </w:r>
            <w:r>
              <w:rPr>
                <w:rFonts w:ascii="Times New Roman" w:eastAsia="仿宋"/>
                <w:sz w:val="24"/>
                <w:szCs w:val="21"/>
              </w:rPr>
              <w:t xml:space="preserve">               </w:t>
            </w:r>
            <w:r>
              <w:rPr>
                <w:rFonts w:ascii="Times New Roman" w:eastAsia="仿宋"/>
                <w:sz w:val="24"/>
                <w:szCs w:val="21"/>
              </w:rPr>
              <w:sym w:font="Wingdings" w:char="F0A8"/>
            </w:r>
            <w:r>
              <w:rPr>
                <w:rFonts w:hint="eastAsia" w:ascii="Times New Roman" w:eastAsia="仿宋"/>
                <w:sz w:val="24"/>
                <w:szCs w:val="21"/>
              </w:rPr>
              <w:t>国际技术转移中心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ind w:left="-78" w:leftChars="-25" w:right="-78" w:rightChars="-25"/>
              <w:jc w:val="center"/>
              <w:rPr>
                <w:rFonts w:ascii="Times New Roman" w:eastAsia="仿宋"/>
                <w:sz w:val="24"/>
                <w:szCs w:val="21"/>
              </w:rPr>
            </w:pPr>
            <w:r>
              <w:rPr>
                <w:rFonts w:hint="eastAsia" w:ascii="Times New Roman" w:eastAsia="仿宋"/>
                <w:sz w:val="24"/>
                <w:szCs w:val="21"/>
              </w:rPr>
              <w:t>基地详细地址</w:t>
            </w:r>
          </w:p>
        </w:tc>
        <w:tc>
          <w:tcPr>
            <w:tcW w:w="6868" w:type="dxa"/>
            <w:gridSpan w:val="9"/>
            <w:vAlign w:val="center"/>
          </w:tcPr>
          <w:p>
            <w:pPr>
              <w:ind w:left="-78" w:leftChars="-25" w:right="-78" w:rightChars="-25"/>
              <w:jc w:val="left"/>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ind w:left="-78" w:leftChars="-25" w:right="-78" w:rightChars="-25"/>
              <w:jc w:val="center"/>
              <w:rPr>
                <w:rFonts w:ascii="Times New Roman" w:eastAsia="仿宋"/>
                <w:sz w:val="24"/>
                <w:szCs w:val="21"/>
              </w:rPr>
            </w:pPr>
            <w:r>
              <w:rPr>
                <w:rFonts w:ascii="Times New Roman" w:eastAsia="仿宋"/>
                <w:sz w:val="24"/>
                <w:szCs w:val="21"/>
              </w:rPr>
              <w:t>依托单位</w:t>
            </w:r>
            <w:r>
              <w:rPr>
                <w:rFonts w:hint="eastAsia" w:ascii="Times New Roman" w:eastAsia="仿宋"/>
                <w:sz w:val="24"/>
                <w:szCs w:val="21"/>
              </w:rPr>
              <w:t>名称</w:t>
            </w:r>
          </w:p>
        </w:tc>
        <w:tc>
          <w:tcPr>
            <w:tcW w:w="6868" w:type="dxa"/>
            <w:gridSpan w:val="9"/>
            <w:vAlign w:val="center"/>
          </w:tcPr>
          <w:p>
            <w:pPr>
              <w:ind w:left="-78" w:leftChars="-25" w:right="-78" w:rightChars="-25"/>
              <w:jc w:val="left"/>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ind w:left="-78" w:leftChars="-25" w:right="-78" w:rightChars="-25"/>
              <w:jc w:val="center"/>
              <w:rPr>
                <w:rFonts w:ascii="Times New Roman" w:eastAsia="仿宋"/>
                <w:sz w:val="24"/>
                <w:szCs w:val="21"/>
              </w:rPr>
            </w:pPr>
            <w:r>
              <w:rPr>
                <w:rFonts w:hint="eastAsia" w:ascii="Times New Roman" w:eastAsia="仿宋"/>
                <w:sz w:val="24"/>
                <w:szCs w:val="21"/>
              </w:rPr>
              <w:t>依托单位</w:t>
            </w:r>
            <w:r>
              <w:rPr>
                <w:rFonts w:ascii="Times New Roman" w:eastAsia="仿宋"/>
                <w:sz w:val="24"/>
                <w:szCs w:val="21"/>
              </w:rPr>
              <w:t>类型</w:t>
            </w:r>
          </w:p>
        </w:tc>
        <w:tc>
          <w:tcPr>
            <w:tcW w:w="6868" w:type="dxa"/>
            <w:gridSpan w:val="9"/>
            <w:vAlign w:val="center"/>
          </w:tcPr>
          <w:p>
            <w:pPr>
              <w:ind w:left="-78" w:leftChars="-25" w:right="-78" w:rightChars="-25"/>
              <w:jc w:val="left"/>
              <w:rPr>
                <w:rFonts w:ascii="Times New Roman" w:eastAsia="仿宋"/>
                <w:sz w:val="24"/>
                <w:szCs w:val="21"/>
              </w:rPr>
            </w:pPr>
            <w:r>
              <w:rPr>
                <w:rFonts w:ascii="Times New Roman" w:eastAsia="仿宋"/>
                <w:sz w:val="24"/>
                <w:szCs w:val="21"/>
              </w:rPr>
              <w:sym w:font="Wingdings" w:char="F0A8"/>
            </w:r>
            <w:r>
              <w:rPr>
                <w:rFonts w:ascii="Times New Roman" w:eastAsia="仿宋"/>
                <w:sz w:val="24"/>
                <w:szCs w:val="21"/>
              </w:rPr>
              <w:t>科技园区</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科研院所</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高等院校</w:t>
            </w:r>
          </w:p>
          <w:p>
            <w:pPr>
              <w:ind w:left="-78" w:leftChars="-25" w:right="-78" w:rightChars="-25"/>
              <w:jc w:val="left"/>
              <w:rPr>
                <w:rFonts w:ascii="Times New Roman" w:eastAsia="仿宋"/>
                <w:sz w:val="24"/>
                <w:szCs w:val="21"/>
              </w:rPr>
            </w:pPr>
            <w:r>
              <w:rPr>
                <w:rFonts w:ascii="Times New Roman" w:eastAsia="仿宋"/>
                <w:sz w:val="24"/>
                <w:szCs w:val="21"/>
              </w:rPr>
              <w:sym w:font="Wingdings" w:char="F0A8"/>
            </w:r>
            <w:r>
              <w:rPr>
                <w:rFonts w:ascii="Times New Roman" w:eastAsia="仿宋"/>
                <w:sz w:val="24"/>
                <w:szCs w:val="21"/>
              </w:rPr>
              <w:t>企业</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科技</w:t>
            </w:r>
            <w:r>
              <w:rPr>
                <w:rFonts w:hint="eastAsia" w:ascii="Times New Roman" w:eastAsia="仿宋"/>
                <w:sz w:val="24"/>
                <w:szCs w:val="21"/>
              </w:rPr>
              <w:t>服务</w:t>
            </w:r>
            <w:r>
              <w:rPr>
                <w:rFonts w:ascii="Times New Roman" w:eastAsia="仿宋"/>
                <w:sz w:val="24"/>
                <w:szCs w:val="21"/>
              </w:rPr>
              <w:t>机构</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其他</w:t>
            </w:r>
            <w:r>
              <w:rPr>
                <w:rFonts w:hint="eastAsia" w:ascii="Times New Roman" w:eastAsia="仿宋"/>
                <w:sz w:val="24"/>
                <w:szCs w:val="21"/>
                <w:u w:val="single"/>
              </w:rPr>
              <w:t xml:space="preserve"> </w:t>
            </w:r>
            <w:r>
              <w:rPr>
                <w:rFonts w:ascii="Times New Roman" w:eastAsia="仿宋"/>
                <w:sz w:val="24"/>
                <w:szCs w:val="21"/>
                <w:u w:val="single"/>
              </w:rPr>
              <w:t xml:space="preserve">       </w:t>
            </w:r>
            <w:r>
              <w:rPr>
                <w:rFonts w:ascii="Times New Roman"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ind w:left="-78" w:leftChars="-25" w:right="-78" w:rightChars="-25"/>
              <w:jc w:val="center"/>
              <w:rPr>
                <w:rFonts w:ascii="Times New Roman" w:eastAsia="仿宋"/>
                <w:sz w:val="24"/>
                <w:szCs w:val="21"/>
              </w:rPr>
            </w:pPr>
            <w:r>
              <w:rPr>
                <w:rFonts w:hint="eastAsia" w:ascii="Times New Roman" w:eastAsia="仿宋"/>
                <w:sz w:val="24"/>
                <w:szCs w:val="21"/>
              </w:rPr>
              <w:t>研究领域</w:t>
            </w:r>
          </w:p>
        </w:tc>
        <w:tc>
          <w:tcPr>
            <w:tcW w:w="6868" w:type="dxa"/>
            <w:gridSpan w:val="9"/>
            <w:vAlign w:val="center"/>
          </w:tcPr>
          <w:p>
            <w:pPr>
              <w:ind w:left="-78" w:leftChars="-25" w:right="-78" w:rightChars="-25"/>
              <w:jc w:val="left"/>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64" w:type="dxa"/>
            <w:gridSpan w:val="2"/>
            <w:vMerge w:val="restart"/>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依托单位</w:t>
            </w:r>
          </w:p>
          <w:p>
            <w:pPr>
              <w:widowControl/>
              <w:ind w:left="-78" w:leftChars="-25" w:right="-78" w:rightChars="-25"/>
              <w:jc w:val="center"/>
              <w:rPr>
                <w:rFonts w:ascii="Times New Roman" w:eastAsia="仿宋"/>
                <w:sz w:val="24"/>
                <w:szCs w:val="21"/>
              </w:rPr>
            </w:pPr>
            <w:r>
              <w:rPr>
                <w:rFonts w:ascii="Times New Roman" w:eastAsia="仿宋"/>
                <w:sz w:val="24"/>
                <w:szCs w:val="21"/>
              </w:rPr>
              <w:t>负责人</w:t>
            </w:r>
          </w:p>
        </w:tc>
        <w:tc>
          <w:tcPr>
            <w:tcW w:w="2846" w:type="dxa"/>
            <w:gridSpan w:val="4"/>
            <w:vMerge w:val="restart"/>
            <w:vAlign w:val="center"/>
          </w:tcPr>
          <w:p>
            <w:pPr>
              <w:widowControl/>
              <w:ind w:left="-78" w:leftChars="-25" w:right="-78" w:rightChars="-25"/>
              <w:jc w:val="center"/>
              <w:rPr>
                <w:rFonts w:ascii="Times New Roman" w:eastAsia="仿宋"/>
                <w:sz w:val="24"/>
                <w:szCs w:val="21"/>
              </w:rPr>
            </w:pPr>
          </w:p>
        </w:tc>
        <w:tc>
          <w:tcPr>
            <w:tcW w:w="1282" w:type="dxa"/>
            <w:gridSpan w:val="3"/>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职务</w:t>
            </w:r>
          </w:p>
        </w:tc>
        <w:tc>
          <w:tcPr>
            <w:tcW w:w="2740" w:type="dxa"/>
            <w:gridSpan w:val="2"/>
            <w:vAlign w:val="center"/>
          </w:tcPr>
          <w:p>
            <w:pPr>
              <w:widowControl/>
              <w:ind w:left="-78" w:leftChars="-25" w:right="-78" w:rightChars="-25"/>
              <w:jc w:val="cente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64" w:type="dxa"/>
            <w:gridSpan w:val="2"/>
            <w:vMerge w:val="continue"/>
            <w:vAlign w:val="center"/>
          </w:tcPr>
          <w:p>
            <w:pPr>
              <w:widowControl/>
              <w:ind w:left="-78" w:leftChars="-25" w:right="-78" w:rightChars="-25"/>
              <w:jc w:val="center"/>
              <w:rPr>
                <w:rFonts w:ascii="Times New Roman" w:eastAsia="仿宋"/>
                <w:sz w:val="24"/>
                <w:szCs w:val="21"/>
              </w:rPr>
            </w:pPr>
          </w:p>
        </w:tc>
        <w:tc>
          <w:tcPr>
            <w:tcW w:w="2846" w:type="dxa"/>
            <w:gridSpan w:val="4"/>
            <w:vMerge w:val="continue"/>
            <w:vAlign w:val="center"/>
          </w:tcPr>
          <w:p>
            <w:pPr>
              <w:widowControl/>
              <w:ind w:left="-78" w:leftChars="-25" w:right="-78" w:rightChars="-25"/>
              <w:jc w:val="center"/>
              <w:rPr>
                <w:rFonts w:ascii="Times New Roman" w:eastAsia="仿宋"/>
                <w:sz w:val="24"/>
                <w:szCs w:val="21"/>
              </w:rPr>
            </w:pPr>
          </w:p>
        </w:tc>
        <w:tc>
          <w:tcPr>
            <w:tcW w:w="1282" w:type="dxa"/>
            <w:gridSpan w:val="3"/>
            <w:vAlign w:val="center"/>
          </w:tcPr>
          <w:p>
            <w:pPr>
              <w:widowControl/>
              <w:ind w:left="-78" w:leftChars="-25" w:right="-78" w:rightChars="-25"/>
              <w:jc w:val="center"/>
              <w:rPr>
                <w:rFonts w:ascii="Times New Roman" w:eastAsia="仿宋"/>
                <w:sz w:val="24"/>
                <w:szCs w:val="21"/>
              </w:rPr>
            </w:pPr>
            <w:r>
              <w:rPr>
                <w:rFonts w:hint="eastAsia" w:ascii="Times New Roman" w:eastAsia="仿宋"/>
                <w:sz w:val="24"/>
                <w:szCs w:val="21"/>
              </w:rPr>
              <w:t>电话</w:t>
            </w:r>
          </w:p>
        </w:tc>
        <w:tc>
          <w:tcPr>
            <w:tcW w:w="2740" w:type="dxa"/>
            <w:gridSpan w:val="2"/>
            <w:vAlign w:val="center"/>
          </w:tcPr>
          <w:p>
            <w:pPr>
              <w:widowControl/>
              <w:ind w:left="-78" w:leftChars="-25" w:right="-78" w:rightChars="-25"/>
              <w:jc w:val="cente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64" w:type="dxa"/>
            <w:gridSpan w:val="2"/>
            <w:vMerge w:val="restart"/>
            <w:vAlign w:val="center"/>
          </w:tcPr>
          <w:p>
            <w:pPr>
              <w:widowControl/>
              <w:ind w:left="-78" w:leftChars="-25" w:right="-78" w:rightChars="-25"/>
              <w:jc w:val="center"/>
              <w:rPr>
                <w:rFonts w:ascii="Times New Roman" w:eastAsia="仿宋"/>
                <w:sz w:val="24"/>
                <w:szCs w:val="21"/>
              </w:rPr>
            </w:pPr>
            <w:r>
              <w:rPr>
                <w:rFonts w:hint="eastAsia" w:ascii="Times New Roman" w:eastAsia="仿宋"/>
                <w:sz w:val="24"/>
                <w:szCs w:val="21"/>
              </w:rPr>
              <w:t>基地</w:t>
            </w:r>
            <w:r>
              <w:rPr>
                <w:rFonts w:ascii="Times New Roman" w:eastAsia="仿宋"/>
                <w:sz w:val="24"/>
                <w:szCs w:val="21"/>
              </w:rPr>
              <w:t>负责人</w:t>
            </w:r>
          </w:p>
        </w:tc>
        <w:tc>
          <w:tcPr>
            <w:tcW w:w="2846" w:type="dxa"/>
            <w:gridSpan w:val="4"/>
            <w:vMerge w:val="restart"/>
            <w:vAlign w:val="center"/>
          </w:tcPr>
          <w:p>
            <w:pPr>
              <w:widowControl/>
              <w:ind w:left="-78" w:leftChars="-25" w:right="-78" w:rightChars="-25"/>
              <w:jc w:val="center"/>
              <w:rPr>
                <w:rFonts w:ascii="Times New Roman" w:eastAsia="仿宋"/>
                <w:sz w:val="24"/>
                <w:szCs w:val="21"/>
              </w:rPr>
            </w:pPr>
          </w:p>
        </w:tc>
        <w:tc>
          <w:tcPr>
            <w:tcW w:w="1282" w:type="dxa"/>
            <w:gridSpan w:val="3"/>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职务</w:t>
            </w:r>
          </w:p>
        </w:tc>
        <w:tc>
          <w:tcPr>
            <w:tcW w:w="2740" w:type="dxa"/>
            <w:gridSpan w:val="2"/>
            <w:vAlign w:val="center"/>
          </w:tcPr>
          <w:p>
            <w:pPr>
              <w:widowControl/>
              <w:ind w:left="-78" w:leftChars="-25" w:right="-78" w:rightChars="-25"/>
              <w:jc w:val="cente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64" w:type="dxa"/>
            <w:gridSpan w:val="2"/>
            <w:vMerge w:val="continue"/>
            <w:vAlign w:val="center"/>
          </w:tcPr>
          <w:p>
            <w:pPr>
              <w:widowControl/>
              <w:ind w:left="-78" w:leftChars="-25" w:right="-78" w:rightChars="-25"/>
              <w:jc w:val="center"/>
              <w:rPr>
                <w:rFonts w:ascii="Times New Roman" w:eastAsia="仿宋"/>
                <w:sz w:val="24"/>
                <w:szCs w:val="21"/>
              </w:rPr>
            </w:pPr>
          </w:p>
        </w:tc>
        <w:tc>
          <w:tcPr>
            <w:tcW w:w="2846" w:type="dxa"/>
            <w:gridSpan w:val="4"/>
            <w:vMerge w:val="continue"/>
            <w:vAlign w:val="center"/>
          </w:tcPr>
          <w:p>
            <w:pPr>
              <w:widowControl/>
              <w:ind w:left="-78" w:leftChars="-25" w:right="-78" w:rightChars="-25"/>
              <w:jc w:val="center"/>
              <w:rPr>
                <w:rFonts w:ascii="Times New Roman" w:eastAsia="仿宋"/>
                <w:sz w:val="24"/>
                <w:szCs w:val="21"/>
              </w:rPr>
            </w:pPr>
          </w:p>
        </w:tc>
        <w:tc>
          <w:tcPr>
            <w:tcW w:w="1282" w:type="dxa"/>
            <w:gridSpan w:val="3"/>
            <w:vAlign w:val="center"/>
          </w:tcPr>
          <w:p>
            <w:pPr>
              <w:widowControl/>
              <w:ind w:left="-78" w:leftChars="-25" w:right="-78" w:rightChars="-25"/>
              <w:jc w:val="center"/>
              <w:rPr>
                <w:rFonts w:ascii="Times New Roman" w:eastAsia="仿宋"/>
                <w:sz w:val="24"/>
                <w:szCs w:val="21"/>
              </w:rPr>
            </w:pPr>
            <w:r>
              <w:rPr>
                <w:rFonts w:hint="eastAsia" w:ascii="Times New Roman" w:eastAsia="仿宋"/>
                <w:sz w:val="24"/>
                <w:szCs w:val="21"/>
              </w:rPr>
              <w:t>电话</w:t>
            </w:r>
          </w:p>
        </w:tc>
        <w:tc>
          <w:tcPr>
            <w:tcW w:w="2740" w:type="dxa"/>
            <w:gridSpan w:val="2"/>
            <w:vAlign w:val="center"/>
          </w:tcPr>
          <w:p>
            <w:pPr>
              <w:widowControl/>
              <w:ind w:left="-78" w:leftChars="-25" w:right="-78" w:rightChars="-25"/>
              <w:jc w:val="cente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64" w:type="dxa"/>
            <w:gridSpan w:val="2"/>
            <w:vMerge w:val="restart"/>
            <w:vAlign w:val="center"/>
          </w:tcPr>
          <w:p>
            <w:pPr>
              <w:widowControl/>
              <w:ind w:left="-78" w:leftChars="-25" w:right="-78" w:rightChars="-25"/>
              <w:jc w:val="center"/>
              <w:rPr>
                <w:rFonts w:ascii="Times New Roman" w:eastAsia="仿宋"/>
                <w:sz w:val="24"/>
                <w:szCs w:val="21"/>
              </w:rPr>
            </w:pPr>
            <w:r>
              <w:rPr>
                <w:rFonts w:hint="eastAsia" w:ascii="Times New Roman" w:eastAsia="仿宋"/>
                <w:sz w:val="24"/>
                <w:szCs w:val="21"/>
              </w:rPr>
              <w:t>基地联系人</w:t>
            </w:r>
          </w:p>
        </w:tc>
        <w:tc>
          <w:tcPr>
            <w:tcW w:w="2846" w:type="dxa"/>
            <w:gridSpan w:val="4"/>
            <w:vMerge w:val="restart"/>
            <w:vAlign w:val="center"/>
          </w:tcPr>
          <w:p>
            <w:pPr>
              <w:widowControl/>
              <w:ind w:left="-78" w:leftChars="-25" w:right="-78" w:rightChars="-25"/>
              <w:jc w:val="center"/>
              <w:rPr>
                <w:rFonts w:ascii="Times New Roman" w:eastAsia="仿宋"/>
                <w:sz w:val="24"/>
                <w:szCs w:val="21"/>
              </w:rPr>
            </w:pPr>
          </w:p>
        </w:tc>
        <w:tc>
          <w:tcPr>
            <w:tcW w:w="1282" w:type="dxa"/>
            <w:gridSpan w:val="3"/>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职务</w:t>
            </w:r>
          </w:p>
        </w:tc>
        <w:tc>
          <w:tcPr>
            <w:tcW w:w="2740" w:type="dxa"/>
            <w:gridSpan w:val="2"/>
            <w:vAlign w:val="center"/>
          </w:tcPr>
          <w:p>
            <w:pPr>
              <w:widowControl/>
              <w:ind w:left="-78" w:leftChars="-25" w:right="-78" w:rightChars="-25"/>
              <w:jc w:val="cente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64" w:type="dxa"/>
            <w:gridSpan w:val="2"/>
            <w:vMerge w:val="continue"/>
            <w:vAlign w:val="center"/>
          </w:tcPr>
          <w:p>
            <w:pPr>
              <w:widowControl/>
              <w:ind w:left="-78" w:leftChars="-25" w:right="-78" w:rightChars="-25"/>
              <w:jc w:val="center"/>
              <w:rPr>
                <w:rFonts w:ascii="Times New Roman" w:eastAsia="仿宋"/>
                <w:sz w:val="24"/>
                <w:szCs w:val="21"/>
              </w:rPr>
            </w:pPr>
          </w:p>
        </w:tc>
        <w:tc>
          <w:tcPr>
            <w:tcW w:w="2846" w:type="dxa"/>
            <w:gridSpan w:val="4"/>
            <w:vMerge w:val="continue"/>
            <w:vAlign w:val="center"/>
          </w:tcPr>
          <w:p>
            <w:pPr>
              <w:widowControl/>
              <w:ind w:left="-78" w:leftChars="-25" w:right="-78" w:rightChars="-25"/>
              <w:jc w:val="center"/>
              <w:rPr>
                <w:rFonts w:ascii="Times New Roman" w:eastAsia="仿宋"/>
                <w:sz w:val="24"/>
                <w:szCs w:val="21"/>
              </w:rPr>
            </w:pPr>
          </w:p>
        </w:tc>
        <w:tc>
          <w:tcPr>
            <w:tcW w:w="1282" w:type="dxa"/>
            <w:gridSpan w:val="3"/>
            <w:vAlign w:val="center"/>
          </w:tcPr>
          <w:p>
            <w:pPr>
              <w:widowControl/>
              <w:ind w:left="-78" w:leftChars="-25" w:right="-78" w:rightChars="-25"/>
              <w:jc w:val="center"/>
              <w:rPr>
                <w:rFonts w:ascii="Times New Roman" w:eastAsia="仿宋"/>
                <w:sz w:val="24"/>
                <w:szCs w:val="21"/>
              </w:rPr>
            </w:pPr>
            <w:r>
              <w:rPr>
                <w:rFonts w:hint="eastAsia" w:ascii="Times New Roman" w:eastAsia="仿宋"/>
                <w:sz w:val="24"/>
                <w:szCs w:val="21"/>
              </w:rPr>
              <w:t>电话</w:t>
            </w:r>
          </w:p>
        </w:tc>
        <w:tc>
          <w:tcPr>
            <w:tcW w:w="2740" w:type="dxa"/>
            <w:gridSpan w:val="2"/>
            <w:vAlign w:val="center"/>
          </w:tcPr>
          <w:p>
            <w:pPr>
              <w:widowControl/>
              <w:ind w:left="-78" w:leftChars="-25" w:right="-78" w:rightChars="-25"/>
              <w:jc w:val="cente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1664" w:type="dxa"/>
            <w:gridSpan w:val="2"/>
            <w:vAlign w:val="center"/>
          </w:tcPr>
          <w:p>
            <w:pPr>
              <w:widowControl/>
              <w:ind w:left="-78" w:leftChars="-25" w:right="-78" w:rightChars="-25"/>
              <w:jc w:val="center"/>
              <w:rPr>
                <w:rFonts w:ascii="楷体_GB2312" w:eastAsia="楷体_GB2312"/>
                <w:sz w:val="24"/>
                <w:szCs w:val="21"/>
              </w:rPr>
            </w:pPr>
            <w:r>
              <w:rPr>
                <w:rFonts w:hint="eastAsia" w:ascii="Times New Roman" w:eastAsia="仿宋"/>
                <w:sz w:val="24"/>
              </w:rPr>
              <w:t>依托单位基本</w:t>
            </w:r>
            <w:r>
              <w:rPr>
                <w:rFonts w:ascii="Times New Roman" w:eastAsia="仿宋"/>
                <w:sz w:val="24"/>
              </w:rPr>
              <w:t>情况</w:t>
            </w:r>
            <w:r>
              <w:rPr>
                <w:rFonts w:hint="eastAsia" w:ascii="楷体_GB2312" w:eastAsia="楷体_GB2312"/>
                <w:sz w:val="21"/>
                <w:szCs w:val="16"/>
              </w:rPr>
              <w:t>（包括但不限于注册时间、研究领域、研究实力、成果影响等，限800字以内）</w:t>
            </w:r>
          </w:p>
        </w:tc>
        <w:tc>
          <w:tcPr>
            <w:tcW w:w="6868" w:type="dxa"/>
            <w:gridSpan w:val="9"/>
            <w:vAlign w:val="center"/>
          </w:tcPr>
          <w:p>
            <w:pPr>
              <w:widowControl/>
              <w:ind w:right="-78" w:rightChars="-25"/>
              <w:jc w:val="left"/>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1664" w:type="dxa"/>
            <w:gridSpan w:val="2"/>
            <w:vAlign w:val="center"/>
          </w:tcPr>
          <w:p>
            <w:pPr>
              <w:widowControl/>
              <w:spacing w:line="340" w:lineRule="exact"/>
              <w:ind w:left="-78" w:leftChars="-25" w:right="-78" w:rightChars="-25"/>
              <w:jc w:val="center"/>
              <w:rPr>
                <w:rFonts w:ascii="楷体_GB2312" w:eastAsia="楷体_GB2312"/>
                <w:sz w:val="24"/>
                <w:szCs w:val="21"/>
              </w:rPr>
            </w:pPr>
            <w:r>
              <w:rPr>
                <w:rFonts w:ascii="Times New Roman" w:eastAsia="仿宋"/>
                <w:sz w:val="24"/>
                <w:szCs w:val="21"/>
              </w:rPr>
              <w:t>承担省级以上国际科技合作项目</w:t>
            </w:r>
            <w:r>
              <w:rPr>
                <w:rFonts w:hint="eastAsia" w:ascii="Times New Roman" w:eastAsia="仿宋"/>
                <w:sz w:val="24"/>
                <w:szCs w:val="21"/>
              </w:rPr>
              <w:t>情况</w:t>
            </w:r>
            <w:r>
              <w:rPr>
                <w:rFonts w:hint="eastAsia" w:ascii="楷体_GB2312" w:eastAsia="楷体_GB2312"/>
                <w:sz w:val="21"/>
                <w:szCs w:val="18"/>
              </w:rPr>
              <w:t>（分条罗列，包括项目名称、编号、经费、执行期、承担单位、主要成效。没有相关情况写“无”，下同）</w:t>
            </w:r>
          </w:p>
        </w:tc>
        <w:tc>
          <w:tcPr>
            <w:tcW w:w="6868" w:type="dxa"/>
            <w:gridSpan w:val="9"/>
            <w:vAlign w:val="center"/>
          </w:tcPr>
          <w:p>
            <w:pPr>
              <w:widowControl/>
              <w:ind w:left="-78" w:leftChars="-25"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1664" w:type="dxa"/>
            <w:gridSpan w:val="2"/>
            <w:vAlign w:val="center"/>
          </w:tcPr>
          <w:p>
            <w:pPr>
              <w:widowControl/>
              <w:spacing w:line="340" w:lineRule="exact"/>
              <w:ind w:left="-78" w:leftChars="-25" w:right="-78" w:rightChars="-25"/>
              <w:jc w:val="center"/>
              <w:rPr>
                <w:rFonts w:ascii="Times New Roman" w:eastAsia="仿宋"/>
                <w:sz w:val="24"/>
                <w:szCs w:val="21"/>
              </w:rPr>
            </w:pPr>
            <w:r>
              <w:rPr>
                <w:rFonts w:hint="eastAsia" w:ascii="Times New Roman" w:eastAsia="仿宋"/>
                <w:sz w:val="24"/>
                <w:szCs w:val="21"/>
              </w:rPr>
              <w:t>承担</w:t>
            </w:r>
            <w:r>
              <w:rPr>
                <w:rFonts w:ascii="Times New Roman" w:eastAsia="仿宋"/>
                <w:sz w:val="24"/>
                <w:szCs w:val="21"/>
              </w:rPr>
              <w:t>其他资金渠道的国际科技合作项目情况</w:t>
            </w:r>
          </w:p>
        </w:tc>
        <w:tc>
          <w:tcPr>
            <w:tcW w:w="6868" w:type="dxa"/>
            <w:gridSpan w:val="9"/>
            <w:vAlign w:val="center"/>
          </w:tcPr>
          <w:p>
            <w:pPr>
              <w:widowControl/>
              <w:ind w:left="-78" w:leftChars="-25"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widowControl/>
              <w:spacing w:line="340" w:lineRule="exact"/>
              <w:ind w:left="-78" w:leftChars="-25" w:right="-78" w:rightChars="-25"/>
              <w:jc w:val="center"/>
              <w:rPr>
                <w:rFonts w:ascii="Times New Roman" w:eastAsia="仿宋"/>
                <w:sz w:val="24"/>
                <w:szCs w:val="21"/>
              </w:rPr>
            </w:pPr>
            <w:r>
              <w:rPr>
                <w:rFonts w:ascii="Times New Roman" w:eastAsia="仿宋"/>
                <w:sz w:val="24"/>
                <w:szCs w:val="21"/>
              </w:rPr>
              <w:t>举办国际科技交流活动情况</w:t>
            </w:r>
          </w:p>
        </w:tc>
        <w:tc>
          <w:tcPr>
            <w:tcW w:w="6868" w:type="dxa"/>
            <w:gridSpan w:val="9"/>
            <w:vAlign w:val="center"/>
          </w:tcPr>
          <w:p>
            <w:pPr>
              <w:widowControl/>
              <w:ind w:left="-78" w:leftChars="-25"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1664" w:type="dxa"/>
            <w:gridSpan w:val="2"/>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国际科技成果转移转化及经济社会效益情况</w:t>
            </w:r>
            <w:r>
              <w:rPr>
                <w:rFonts w:ascii="楷体_GB2312" w:eastAsia="楷体_GB2312"/>
                <w:sz w:val="21"/>
                <w:szCs w:val="18"/>
              </w:rPr>
              <w:t>（国内外市场占有率、出口贸易额）</w:t>
            </w:r>
          </w:p>
        </w:tc>
        <w:tc>
          <w:tcPr>
            <w:tcW w:w="6868" w:type="dxa"/>
            <w:gridSpan w:val="9"/>
            <w:vAlign w:val="center"/>
          </w:tcPr>
          <w:p>
            <w:pPr>
              <w:pStyle w:val="8"/>
              <w:widowControl/>
              <w:ind w:right="-78" w:rightChars="-25" w:firstLine="0" w:firstLineChars="0"/>
              <w:rPr>
                <w:rFonts w:ascii="Times New Roman" w:hAns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widowControl/>
              <w:ind w:left="-78" w:leftChars="-25" w:right="-78" w:rightChars="-25"/>
              <w:jc w:val="center"/>
              <w:rPr>
                <w:rFonts w:ascii="楷体_GB2312" w:eastAsia="楷体_GB2312"/>
                <w:sz w:val="21"/>
                <w:szCs w:val="21"/>
              </w:rPr>
            </w:pPr>
            <w:r>
              <w:rPr>
                <w:rFonts w:ascii="Times New Roman" w:eastAsia="仿宋"/>
                <w:sz w:val="24"/>
                <w:szCs w:val="21"/>
              </w:rPr>
              <w:t>引进</w:t>
            </w:r>
            <w:r>
              <w:rPr>
                <w:rFonts w:hint="eastAsia" w:ascii="Times New Roman" w:eastAsia="仿宋"/>
                <w:sz w:val="24"/>
                <w:szCs w:val="21"/>
              </w:rPr>
              <w:t>海外</w:t>
            </w:r>
            <w:r>
              <w:rPr>
                <w:rFonts w:ascii="Times New Roman" w:eastAsia="仿宋"/>
                <w:sz w:val="24"/>
                <w:szCs w:val="21"/>
              </w:rPr>
              <w:t>人才和团队</w:t>
            </w:r>
            <w:r>
              <w:rPr>
                <w:rFonts w:hint="eastAsia" w:ascii="Times New Roman" w:eastAsia="仿宋"/>
                <w:sz w:val="24"/>
                <w:szCs w:val="21"/>
              </w:rPr>
              <w:t>情况</w:t>
            </w:r>
          </w:p>
        </w:tc>
        <w:tc>
          <w:tcPr>
            <w:tcW w:w="6868" w:type="dxa"/>
            <w:gridSpan w:val="9"/>
            <w:vAlign w:val="center"/>
          </w:tcPr>
          <w:p>
            <w:pP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近2年研发投入、科技合作投入情况</w:t>
            </w:r>
          </w:p>
        </w:tc>
        <w:tc>
          <w:tcPr>
            <w:tcW w:w="6868" w:type="dxa"/>
            <w:gridSpan w:val="9"/>
            <w:vAlign w:val="center"/>
          </w:tcPr>
          <w:p>
            <w:pPr>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科技合作引领示范作用</w:t>
            </w:r>
            <w:r>
              <w:rPr>
                <w:rFonts w:hint="eastAsia" w:ascii="Times New Roman" w:eastAsia="仿宋"/>
                <w:sz w:val="24"/>
                <w:szCs w:val="21"/>
              </w:rPr>
              <w:t>情况</w:t>
            </w:r>
            <w:r>
              <w:rPr>
                <w:rFonts w:ascii="楷体_GB2312" w:eastAsia="楷体_GB2312"/>
                <w:sz w:val="21"/>
                <w:szCs w:val="18"/>
              </w:rPr>
              <w:t>（限200字</w:t>
            </w:r>
            <w:r>
              <w:rPr>
                <w:rFonts w:hint="eastAsia" w:ascii="楷体_GB2312" w:eastAsia="楷体_GB2312"/>
                <w:sz w:val="21"/>
                <w:szCs w:val="18"/>
              </w:rPr>
              <w:t>以内</w:t>
            </w:r>
            <w:r>
              <w:rPr>
                <w:rFonts w:ascii="楷体_GB2312" w:eastAsia="楷体_GB2312"/>
                <w:sz w:val="21"/>
                <w:szCs w:val="18"/>
              </w:rPr>
              <w:t>）</w:t>
            </w:r>
          </w:p>
        </w:tc>
        <w:tc>
          <w:tcPr>
            <w:tcW w:w="6868" w:type="dxa"/>
            <w:gridSpan w:val="9"/>
            <w:vAlign w:val="center"/>
          </w:tcPr>
          <w:p>
            <w:pPr>
              <w:widowControl/>
              <w:ind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具备</w:t>
            </w:r>
            <w:r>
              <w:rPr>
                <w:rFonts w:hint="eastAsia" w:ascii="Times New Roman" w:eastAsia="仿宋"/>
                <w:sz w:val="24"/>
                <w:szCs w:val="21"/>
              </w:rPr>
              <w:t>其他相应申报</w:t>
            </w:r>
            <w:r>
              <w:rPr>
                <w:rFonts w:ascii="Times New Roman" w:eastAsia="仿宋"/>
                <w:sz w:val="24"/>
                <w:szCs w:val="21"/>
              </w:rPr>
              <w:t>条件</w:t>
            </w:r>
            <w:r>
              <w:rPr>
                <w:rFonts w:hint="eastAsia" w:ascii="Times New Roman" w:eastAsia="仿宋"/>
                <w:sz w:val="24"/>
                <w:szCs w:val="21"/>
              </w:rPr>
              <w:t>情况</w:t>
            </w:r>
          </w:p>
        </w:tc>
        <w:tc>
          <w:tcPr>
            <w:tcW w:w="6868" w:type="dxa"/>
            <w:gridSpan w:val="9"/>
            <w:vAlign w:val="center"/>
          </w:tcPr>
          <w:p>
            <w:pPr>
              <w:widowControl/>
              <w:ind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主要合作方式</w:t>
            </w:r>
          </w:p>
          <w:p>
            <w:pPr>
              <w:widowControl/>
              <w:ind w:left="-78" w:leftChars="-25" w:right="-78" w:rightChars="-25"/>
              <w:jc w:val="center"/>
              <w:rPr>
                <w:rFonts w:ascii="Times New Roman" w:eastAsia="仿宋"/>
                <w:sz w:val="24"/>
                <w:szCs w:val="21"/>
              </w:rPr>
            </w:pPr>
            <w:r>
              <w:rPr>
                <w:rFonts w:ascii="Times New Roman" w:eastAsia="仿宋"/>
                <w:sz w:val="24"/>
                <w:szCs w:val="21"/>
              </w:rPr>
              <w:t>（可多选）</w:t>
            </w:r>
          </w:p>
        </w:tc>
        <w:tc>
          <w:tcPr>
            <w:tcW w:w="6868" w:type="dxa"/>
            <w:gridSpan w:val="9"/>
            <w:vAlign w:val="center"/>
          </w:tcPr>
          <w:p>
            <w:pPr>
              <w:widowControl/>
              <w:ind w:left="-78" w:leftChars="-25" w:right="-78" w:rightChars="-25"/>
              <w:rPr>
                <w:rFonts w:ascii="Times New Roman" w:eastAsia="仿宋"/>
                <w:sz w:val="24"/>
                <w:szCs w:val="21"/>
              </w:rPr>
            </w:pPr>
            <w:r>
              <w:rPr>
                <w:rFonts w:ascii="Times New Roman" w:eastAsia="仿宋"/>
                <w:sz w:val="24"/>
                <w:szCs w:val="21"/>
              </w:rPr>
              <w:sym w:font="Wingdings" w:char="F0A8"/>
            </w:r>
            <w:r>
              <w:rPr>
                <w:rFonts w:ascii="Times New Roman" w:eastAsia="仿宋"/>
                <w:sz w:val="24"/>
                <w:szCs w:val="21"/>
              </w:rPr>
              <w:t>人员交流互访</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引进</w:t>
            </w:r>
            <w:r>
              <w:rPr>
                <w:rFonts w:hint="eastAsia" w:ascii="Times New Roman" w:eastAsia="仿宋"/>
                <w:sz w:val="24"/>
                <w:szCs w:val="21"/>
              </w:rPr>
              <w:t>海</w:t>
            </w:r>
            <w:r>
              <w:rPr>
                <w:rFonts w:ascii="Times New Roman" w:eastAsia="仿宋"/>
                <w:sz w:val="24"/>
                <w:szCs w:val="21"/>
              </w:rPr>
              <w:t>外人才</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联合培养人才</w:t>
            </w:r>
            <w:r>
              <w:rPr>
                <w:rFonts w:hint="eastAsia" w:ascii="Times New Roman" w:eastAsia="仿宋"/>
                <w:sz w:val="24"/>
                <w:szCs w:val="21"/>
              </w:rPr>
              <w:t xml:space="preserve"> </w:t>
            </w:r>
            <w:r>
              <w:rPr>
                <w:rFonts w:ascii="Times New Roman" w:eastAsia="仿宋"/>
                <w:sz w:val="24"/>
                <w:szCs w:val="21"/>
              </w:rPr>
              <w:t xml:space="preserve">  </w:t>
            </w:r>
          </w:p>
          <w:p>
            <w:pPr>
              <w:widowControl/>
              <w:ind w:left="-78" w:leftChars="-25" w:right="-78" w:rightChars="-25"/>
              <w:rPr>
                <w:rFonts w:ascii="Times New Roman" w:eastAsia="仿宋"/>
                <w:sz w:val="24"/>
                <w:szCs w:val="21"/>
              </w:rPr>
            </w:pPr>
            <w:r>
              <w:rPr>
                <w:rFonts w:ascii="Times New Roman" w:eastAsia="仿宋"/>
                <w:sz w:val="24"/>
                <w:szCs w:val="21"/>
              </w:rPr>
              <w:sym w:font="Wingdings" w:char="F0A8"/>
            </w:r>
            <w:r>
              <w:rPr>
                <w:rFonts w:ascii="Times New Roman" w:eastAsia="仿宋"/>
                <w:sz w:val="24"/>
                <w:szCs w:val="21"/>
              </w:rPr>
              <w:t>技术转移</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信息资料交流</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合作研发</w:t>
            </w:r>
          </w:p>
          <w:p>
            <w:pPr>
              <w:widowControl/>
              <w:ind w:left="-78" w:leftChars="-25" w:right="-78" w:rightChars="-25"/>
              <w:rPr>
                <w:rFonts w:ascii="Times New Roman" w:eastAsia="仿宋"/>
                <w:sz w:val="24"/>
                <w:szCs w:val="21"/>
              </w:rPr>
            </w:pPr>
            <w:r>
              <w:rPr>
                <w:rFonts w:ascii="Times New Roman" w:eastAsia="仿宋"/>
                <w:sz w:val="24"/>
                <w:szCs w:val="21"/>
              </w:rPr>
              <w:sym w:font="Wingdings" w:char="F0A8"/>
            </w:r>
            <w:r>
              <w:rPr>
                <w:rFonts w:ascii="Times New Roman" w:eastAsia="仿宋"/>
                <w:sz w:val="24"/>
                <w:szCs w:val="21"/>
              </w:rPr>
              <w:t>设立联合研发机构/平台/网络</w:t>
            </w:r>
            <w:r>
              <w:rPr>
                <w:rFonts w:hint="eastAsia" w:ascii="Times New Roman" w:eastAsia="仿宋"/>
                <w:sz w:val="24"/>
                <w:szCs w:val="21"/>
              </w:rPr>
              <w:t xml:space="preserve"> </w:t>
            </w:r>
            <w:r>
              <w:rPr>
                <w:rFonts w:ascii="Times New Roman" w:eastAsia="仿宋"/>
                <w:sz w:val="24"/>
                <w:szCs w:val="21"/>
              </w:rPr>
              <w:t xml:space="preserve">          </w:t>
            </w:r>
            <w:r>
              <w:rPr>
                <w:rFonts w:ascii="Times New Roman" w:eastAsia="仿宋"/>
                <w:sz w:val="24"/>
                <w:szCs w:val="21"/>
              </w:rPr>
              <w:sym w:font="Wingdings" w:char="F0A8"/>
            </w:r>
            <w:r>
              <w:rPr>
                <w:rFonts w:ascii="Times New Roman" w:eastAsia="仿宋"/>
                <w:sz w:val="24"/>
                <w:szCs w:val="21"/>
              </w:rPr>
              <w:t>其他</w:t>
            </w:r>
            <w:r>
              <w:rPr>
                <w:rFonts w:hint="eastAsia" w:ascii="Times New Roman" w:eastAsia="仿宋"/>
                <w:sz w:val="24"/>
                <w:szCs w:val="21"/>
                <w:u w:val="single"/>
              </w:rPr>
              <w:t xml:space="preserve"> </w:t>
            </w:r>
            <w:r>
              <w:rPr>
                <w:rFonts w:ascii="Times New Roman" w:eastAsia="仿宋"/>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Merge w:val="restart"/>
            <w:vAlign w:val="center"/>
          </w:tcPr>
          <w:p>
            <w:pPr>
              <w:widowControl/>
              <w:ind w:left="-78" w:leftChars="-25" w:right="-78" w:rightChars="-25"/>
              <w:jc w:val="center"/>
              <w:rPr>
                <w:rFonts w:ascii="Times New Roman" w:eastAsia="仿宋"/>
                <w:spacing w:val="-10"/>
                <w:sz w:val="24"/>
                <w:szCs w:val="21"/>
              </w:rPr>
            </w:pPr>
            <w:r>
              <w:rPr>
                <w:rFonts w:hint="eastAsia" w:ascii="Times New Roman" w:eastAsia="仿宋"/>
                <w:spacing w:val="-10"/>
                <w:sz w:val="24"/>
                <w:szCs w:val="21"/>
              </w:rPr>
              <w:t>海</w:t>
            </w:r>
            <w:r>
              <w:rPr>
                <w:rFonts w:ascii="Times New Roman" w:eastAsia="仿宋"/>
                <w:spacing w:val="-10"/>
                <w:sz w:val="24"/>
                <w:szCs w:val="21"/>
              </w:rPr>
              <w:t>外主要</w:t>
            </w:r>
          </w:p>
          <w:p>
            <w:pPr>
              <w:widowControl/>
              <w:ind w:left="-78" w:leftChars="-25" w:right="-78" w:rightChars="-25"/>
              <w:jc w:val="center"/>
              <w:rPr>
                <w:rFonts w:ascii="Times New Roman" w:eastAsia="仿宋"/>
                <w:spacing w:val="-10"/>
                <w:sz w:val="24"/>
                <w:szCs w:val="21"/>
              </w:rPr>
            </w:pPr>
            <w:r>
              <w:rPr>
                <w:rFonts w:ascii="Times New Roman" w:eastAsia="仿宋"/>
                <w:spacing w:val="-10"/>
                <w:sz w:val="24"/>
                <w:szCs w:val="21"/>
              </w:rPr>
              <w:t>合作伙伴</w:t>
            </w:r>
          </w:p>
          <w:p>
            <w:pPr>
              <w:widowControl/>
              <w:ind w:left="-78" w:leftChars="-25" w:right="-78" w:rightChars="-25"/>
              <w:jc w:val="center"/>
            </w:pPr>
            <w:r>
              <w:rPr>
                <w:rFonts w:hint="eastAsia" w:ascii="楷体_GB2312" w:eastAsia="楷体_GB2312"/>
                <w:sz w:val="21"/>
                <w:szCs w:val="21"/>
              </w:rPr>
              <w:t>（可加行）</w:t>
            </w:r>
          </w:p>
        </w:tc>
        <w:tc>
          <w:tcPr>
            <w:tcW w:w="902" w:type="dxa"/>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国别</w:t>
            </w:r>
          </w:p>
          <w:p>
            <w:pPr>
              <w:widowControl/>
              <w:ind w:left="-78" w:leftChars="-25" w:right="-78" w:rightChars="-25"/>
              <w:jc w:val="center"/>
              <w:rPr>
                <w:rFonts w:ascii="Times New Roman" w:eastAsia="仿宋"/>
                <w:sz w:val="24"/>
                <w:szCs w:val="21"/>
              </w:rPr>
            </w:pPr>
            <w:r>
              <w:rPr>
                <w:rFonts w:hint="eastAsia" w:ascii="楷体_GB2312" w:eastAsia="楷体_GB2312"/>
                <w:sz w:val="21"/>
                <w:szCs w:val="21"/>
              </w:rPr>
              <w:t>（地区）</w:t>
            </w:r>
          </w:p>
        </w:tc>
        <w:tc>
          <w:tcPr>
            <w:tcW w:w="2604" w:type="dxa"/>
            <w:gridSpan w:val="4"/>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机构名称</w:t>
            </w:r>
            <w:r>
              <w:rPr>
                <w:rFonts w:hint="eastAsia" w:ascii="楷体_GB2312" w:eastAsia="楷体_GB2312"/>
                <w:sz w:val="21"/>
                <w:szCs w:val="21"/>
              </w:rPr>
              <w:t>（中外双语）</w:t>
            </w:r>
          </w:p>
        </w:tc>
        <w:tc>
          <w:tcPr>
            <w:tcW w:w="3362" w:type="dxa"/>
            <w:gridSpan w:val="4"/>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科技合作协议名称、时间、有效期及主要内容</w:t>
            </w:r>
            <w:r>
              <w:rPr>
                <w:rFonts w:hint="eastAsia" w:ascii="楷体_GB2312" w:eastAsia="楷体_GB2312"/>
                <w:sz w:val="21"/>
                <w:szCs w:val="21"/>
              </w:rPr>
              <w:t>（未签协议写“无”）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Merge w:val="continue"/>
            <w:vAlign w:val="center"/>
          </w:tcPr>
          <w:p>
            <w:pPr>
              <w:widowControl/>
              <w:ind w:left="-78" w:leftChars="-25" w:right="-78" w:rightChars="-25"/>
              <w:jc w:val="center"/>
              <w:rPr>
                <w:rFonts w:ascii="Times New Roman" w:eastAsia="仿宋"/>
                <w:sz w:val="24"/>
                <w:szCs w:val="21"/>
              </w:rPr>
            </w:pPr>
          </w:p>
        </w:tc>
        <w:tc>
          <w:tcPr>
            <w:tcW w:w="902" w:type="dxa"/>
            <w:vAlign w:val="center"/>
          </w:tcPr>
          <w:p>
            <w:pPr>
              <w:widowControl/>
              <w:ind w:left="-78" w:leftChars="-25" w:right="-78" w:rightChars="-25"/>
              <w:rPr>
                <w:rFonts w:ascii="Times New Roman" w:eastAsia="仿宋"/>
                <w:sz w:val="24"/>
                <w:szCs w:val="21"/>
              </w:rPr>
            </w:pPr>
          </w:p>
        </w:tc>
        <w:tc>
          <w:tcPr>
            <w:tcW w:w="2604" w:type="dxa"/>
            <w:gridSpan w:val="4"/>
            <w:vAlign w:val="center"/>
          </w:tcPr>
          <w:p>
            <w:pPr>
              <w:widowControl/>
              <w:ind w:left="-78" w:leftChars="-25" w:right="-78" w:rightChars="-25"/>
              <w:rPr>
                <w:rFonts w:ascii="Times New Roman" w:eastAsia="仿宋"/>
                <w:sz w:val="24"/>
                <w:szCs w:val="21"/>
              </w:rPr>
            </w:pPr>
          </w:p>
        </w:tc>
        <w:tc>
          <w:tcPr>
            <w:tcW w:w="3362" w:type="dxa"/>
            <w:gridSpan w:val="4"/>
            <w:vAlign w:val="center"/>
          </w:tcPr>
          <w:p>
            <w:pPr>
              <w:widowControl/>
              <w:ind w:left="-78" w:leftChars="-25"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Merge w:val="continue"/>
            <w:vAlign w:val="center"/>
          </w:tcPr>
          <w:p>
            <w:pPr>
              <w:widowControl/>
              <w:ind w:left="-78" w:leftChars="-25" w:right="-78" w:rightChars="-25"/>
              <w:jc w:val="center"/>
              <w:rPr>
                <w:rFonts w:ascii="Times New Roman" w:eastAsia="仿宋"/>
                <w:sz w:val="24"/>
                <w:szCs w:val="21"/>
              </w:rPr>
            </w:pPr>
          </w:p>
        </w:tc>
        <w:tc>
          <w:tcPr>
            <w:tcW w:w="902" w:type="dxa"/>
            <w:vAlign w:val="center"/>
          </w:tcPr>
          <w:p>
            <w:pPr>
              <w:widowControl/>
              <w:ind w:left="-78" w:leftChars="-25" w:right="-78" w:rightChars="-25"/>
              <w:rPr>
                <w:rFonts w:ascii="Times New Roman" w:eastAsia="仿宋"/>
                <w:sz w:val="24"/>
                <w:szCs w:val="21"/>
              </w:rPr>
            </w:pPr>
          </w:p>
        </w:tc>
        <w:tc>
          <w:tcPr>
            <w:tcW w:w="2604" w:type="dxa"/>
            <w:gridSpan w:val="4"/>
            <w:vAlign w:val="center"/>
          </w:tcPr>
          <w:p>
            <w:pPr>
              <w:widowControl/>
              <w:ind w:left="-78" w:leftChars="-25" w:right="-78" w:rightChars="-25"/>
              <w:rPr>
                <w:rFonts w:ascii="Times New Roman" w:eastAsia="仿宋"/>
                <w:sz w:val="24"/>
                <w:szCs w:val="21"/>
              </w:rPr>
            </w:pPr>
          </w:p>
        </w:tc>
        <w:tc>
          <w:tcPr>
            <w:tcW w:w="3362" w:type="dxa"/>
            <w:gridSpan w:val="4"/>
            <w:vAlign w:val="center"/>
          </w:tcPr>
          <w:p>
            <w:pPr>
              <w:widowControl/>
              <w:ind w:left="-78" w:leftChars="-25"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Merge w:val="continue"/>
            <w:vAlign w:val="center"/>
          </w:tcPr>
          <w:p>
            <w:pPr>
              <w:widowControl/>
              <w:ind w:left="-78" w:leftChars="-25" w:right="-78" w:rightChars="-25"/>
              <w:jc w:val="center"/>
              <w:rPr>
                <w:rFonts w:ascii="Times New Roman" w:eastAsia="仿宋"/>
                <w:sz w:val="24"/>
                <w:szCs w:val="21"/>
              </w:rPr>
            </w:pPr>
          </w:p>
        </w:tc>
        <w:tc>
          <w:tcPr>
            <w:tcW w:w="902" w:type="dxa"/>
            <w:vAlign w:val="center"/>
          </w:tcPr>
          <w:p>
            <w:pPr>
              <w:widowControl/>
              <w:ind w:left="-78" w:leftChars="-25" w:right="-78" w:rightChars="-25"/>
              <w:rPr>
                <w:rFonts w:ascii="Times New Roman" w:eastAsia="仿宋"/>
                <w:sz w:val="24"/>
                <w:szCs w:val="21"/>
              </w:rPr>
            </w:pPr>
          </w:p>
        </w:tc>
        <w:tc>
          <w:tcPr>
            <w:tcW w:w="2604" w:type="dxa"/>
            <w:gridSpan w:val="4"/>
            <w:vAlign w:val="center"/>
          </w:tcPr>
          <w:p>
            <w:pPr>
              <w:widowControl/>
              <w:ind w:left="-78" w:leftChars="-25" w:right="-78" w:rightChars="-25"/>
              <w:rPr>
                <w:rFonts w:ascii="Times New Roman" w:eastAsia="仿宋"/>
                <w:sz w:val="24"/>
                <w:szCs w:val="21"/>
              </w:rPr>
            </w:pPr>
          </w:p>
        </w:tc>
        <w:tc>
          <w:tcPr>
            <w:tcW w:w="3362" w:type="dxa"/>
            <w:gridSpan w:val="4"/>
            <w:vAlign w:val="center"/>
          </w:tcPr>
          <w:p>
            <w:pPr>
              <w:widowControl/>
              <w:ind w:left="-78" w:leftChars="-25"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vMerge w:val="continue"/>
            <w:vAlign w:val="center"/>
          </w:tcPr>
          <w:p>
            <w:pPr>
              <w:widowControl/>
              <w:ind w:left="-78" w:leftChars="-25" w:right="-78" w:rightChars="-25"/>
              <w:jc w:val="center"/>
              <w:rPr>
                <w:rFonts w:ascii="Times New Roman" w:eastAsia="仿宋"/>
                <w:sz w:val="24"/>
                <w:szCs w:val="21"/>
              </w:rPr>
            </w:pPr>
          </w:p>
        </w:tc>
        <w:tc>
          <w:tcPr>
            <w:tcW w:w="902" w:type="dxa"/>
            <w:vAlign w:val="center"/>
          </w:tcPr>
          <w:p>
            <w:pPr>
              <w:widowControl/>
              <w:ind w:left="-78" w:leftChars="-25" w:right="-78" w:rightChars="-25"/>
              <w:rPr>
                <w:rFonts w:ascii="Times New Roman" w:eastAsia="仿宋"/>
                <w:sz w:val="24"/>
                <w:szCs w:val="21"/>
              </w:rPr>
            </w:pPr>
          </w:p>
        </w:tc>
        <w:tc>
          <w:tcPr>
            <w:tcW w:w="2604" w:type="dxa"/>
            <w:gridSpan w:val="4"/>
            <w:vAlign w:val="center"/>
          </w:tcPr>
          <w:p>
            <w:pPr>
              <w:widowControl/>
              <w:ind w:left="-78" w:leftChars="-25" w:right="-78" w:rightChars="-25"/>
              <w:rPr>
                <w:rFonts w:ascii="Times New Roman" w:eastAsia="仿宋"/>
                <w:sz w:val="24"/>
                <w:szCs w:val="21"/>
              </w:rPr>
            </w:pPr>
          </w:p>
        </w:tc>
        <w:tc>
          <w:tcPr>
            <w:tcW w:w="3362" w:type="dxa"/>
            <w:gridSpan w:val="4"/>
            <w:vAlign w:val="center"/>
          </w:tcPr>
          <w:p>
            <w:pPr>
              <w:widowControl/>
              <w:ind w:left="-78" w:leftChars="-25"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tcMar>
              <w:left w:w="57" w:type="dxa"/>
              <w:right w:w="57" w:type="dxa"/>
            </w:tcMar>
            <w:vAlign w:val="center"/>
          </w:tcPr>
          <w:p>
            <w:pPr>
              <w:widowControl/>
              <w:ind w:left="-78" w:leftChars="-25" w:right="-78" w:rightChars="-25"/>
              <w:jc w:val="center"/>
              <w:rPr>
                <w:rFonts w:ascii="Times New Roman" w:eastAsia="仿宋"/>
                <w:sz w:val="24"/>
                <w:szCs w:val="21"/>
              </w:rPr>
            </w:pPr>
            <w:r>
              <w:rPr>
                <w:rFonts w:hint="eastAsia" w:ascii="Times New Roman" w:eastAsia="仿宋"/>
                <w:sz w:val="24"/>
                <w:szCs w:val="21"/>
              </w:rPr>
              <w:t>主要</w:t>
            </w:r>
            <w:r>
              <w:rPr>
                <w:rFonts w:ascii="Times New Roman" w:eastAsia="仿宋"/>
                <w:sz w:val="24"/>
                <w:szCs w:val="21"/>
              </w:rPr>
              <w:t>合作伙伴技术优势</w:t>
            </w:r>
            <w:r>
              <w:rPr>
                <w:rFonts w:hint="eastAsia" w:ascii="楷体_GB2312" w:eastAsia="楷体_GB2312"/>
                <w:sz w:val="21"/>
                <w:szCs w:val="21"/>
              </w:rPr>
              <w:t>（限</w:t>
            </w:r>
            <w:r>
              <w:rPr>
                <w:rFonts w:ascii="楷体_GB2312" w:eastAsia="楷体_GB2312"/>
                <w:sz w:val="21"/>
                <w:szCs w:val="21"/>
              </w:rPr>
              <w:t>2</w:t>
            </w:r>
            <w:r>
              <w:rPr>
                <w:rFonts w:hint="eastAsia" w:ascii="楷体_GB2312" w:eastAsia="楷体_GB2312"/>
                <w:sz w:val="21"/>
                <w:szCs w:val="21"/>
              </w:rPr>
              <w:t>00字）</w:t>
            </w:r>
          </w:p>
        </w:tc>
        <w:tc>
          <w:tcPr>
            <w:tcW w:w="6868" w:type="dxa"/>
            <w:gridSpan w:val="9"/>
            <w:tcMar>
              <w:left w:w="57" w:type="dxa"/>
              <w:right w:w="57" w:type="dxa"/>
            </w:tcMar>
            <w:vAlign w:val="center"/>
          </w:tcPr>
          <w:p>
            <w:pPr>
              <w:widowControl/>
              <w:adjustRightInd w:val="0"/>
              <w:ind w:left="-78" w:leftChars="-25" w:right="-78" w:rightChars="-25" w:firstLine="464" w:firstLineChars="200"/>
              <w:rPr>
                <w:rFonts w:ascii="Times New Roman" w:eastAsia="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64" w:type="dxa"/>
            <w:gridSpan w:val="2"/>
            <w:tcMar>
              <w:left w:w="57" w:type="dxa"/>
              <w:right w:w="57" w:type="dxa"/>
            </w:tcMar>
            <w:vAlign w:val="center"/>
          </w:tcPr>
          <w:p>
            <w:pPr>
              <w:widowControl/>
              <w:ind w:left="-78" w:leftChars="-25" w:right="-78" w:rightChars="-25"/>
              <w:jc w:val="center"/>
              <w:rPr>
                <w:rFonts w:ascii="Times New Roman" w:eastAsia="仿宋"/>
                <w:sz w:val="24"/>
                <w:szCs w:val="21"/>
              </w:rPr>
            </w:pPr>
            <w:r>
              <w:rPr>
                <w:rFonts w:hint="eastAsia" w:ascii="Times New Roman" w:eastAsia="仿宋"/>
                <w:spacing w:val="-10"/>
                <w:sz w:val="24"/>
                <w:szCs w:val="21"/>
              </w:rPr>
              <w:t>主要</w:t>
            </w:r>
            <w:r>
              <w:rPr>
                <w:rFonts w:ascii="Times New Roman" w:eastAsia="仿宋"/>
                <w:spacing w:val="-10"/>
                <w:sz w:val="24"/>
                <w:szCs w:val="21"/>
              </w:rPr>
              <w:t>合作伙伴合作机制</w:t>
            </w:r>
            <w:r>
              <w:rPr>
                <w:rFonts w:hint="eastAsia" w:ascii="楷体_GB2312" w:eastAsia="楷体_GB2312"/>
                <w:sz w:val="21"/>
                <w:szCs w:val="21"/>
              </w:rPr>
              <w:t>（限</w:t>
            </w:r>
            <w:r>
              <w:rPr>
                <w:rFonts w:ascii="楷体_GB2312" w:eastAsia="楷体_GB2312"/>
                <w:sz w:val="21"/>
                <w:szCs w:val="21"/>
              </w:rPr>
              <w:t>2</w:t>
            </w:r>
            <w:r>
              <w:rPr>
                <w:rFonts w:hint="eastAsia" w:ascii="楷体_GB2312" w:eastAsia="楷体_GB2312"/>
                <w:sz w:val="21"/>
                <w:szCs w:val="21"/>
              </w:rPr>
              <w:t>00字）</w:t>
            </w:r>
          </w:p>
        </w:tc>
        <w:tc>
          <w:tcPr>
            <w:tcW w:w="6868" w:type="dxa"/>
            <w:gridSpan w:val="9"/>
            <w:tcMar>
              <w:left w:w="57" w:type="dxa"/>
              <w:right w:w="57" w:type="dxa"/>
            </w:tcMar>
            <w:vAlign w:val="center"/>
          </w:tcPr>
          <w:p>
            <w:pPr>
              <w:widowControl/>
              <w:ind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2" w:type="dxa"/>
            <w:gridSpan w:val="11"/>
            <w:tcMar>
              <w:left w:w="57" w:type="dxa"/>
              <w:right w:w="57" w:type="dxa"/>
            </w:tcMar>
            <w:vAlign w:val="center"/>
          </w:tcPr>
          <w:p>
            <w:pPr>
              <w:widowControl/>
              <w:ind w:right="-78" w:rightChars="-25"/>
              <w:jc w:val="center"/>
              <w:rPr>
                <w:rFonts w:ascii="Times New Roman" w:eastAsia="仿宋"/>
                <w:sz w:val="24"/>
                <w:szCs w:val="21"/>
              </w:rPr>
            </w:pPr>
            <w:r>
              <w:rPr>
                <w:rFonts w:ascii="Times New Roman" w:eastAsia="黑体"/>
                <w:szCs w:val="32"/>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8532" w:type="dxa"/>
            <w:gridSpan w:val="11"/>
          </w:tcPr>
          <w:p>
            <w:pPr>
              <w:widowControl/>
              <w:ind w:left="-78" w:leftChars="-25" w:right="-78" w:rightChars="-25"/>
              <w:jc w:val="left"/>
              <w:rPr>
                <w:rFonts w:ascii="Times New Roman" w:eastAsia="仿宋"/>
                <w:sz w:val="24"/>
                <w:szCs w:val="21"/>
              </w:rPr>
            </w:pPr>
            <w:r>
              <w:rPr>
                <w:rFonts w:ascii="Times New Roman" w:eastAsia="仿宋"/>
                <w:sz w:val="24"/>
                <w:szCs w:val="21"/>
              </w:rPr>
              <w:t>依托单位意见：</w:t>
            </w: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r>
              <w:rPr>
                <w:rFonts w:ascii="Times New Roman" w:eastAsia="仿宋"/>
                <w:sz w:val="24"/>
                <w:szCs w:val="21"/>
              </w:rPr>
              <w:t>单位负责人（签</w:t>
            </w:r>
            <w:r>
              <w:rPr>
                <w:rFonts w:hint="eastAsia" w:ascii="Times New Roman" w:eastAsia="仿宋"/>
                <w:sz w:val="24"/>
                <w:szCs w:val="21"/>
              </w:rPr>
              <w:t>字或盖章</w:t>
            </w:r>
            <w:r>
              <w:rPr>
                <w:rFonts w:ascii="Times New Roman" w:eastAsia="仿宋"/>
                <w:sz w:val="24"/>
                <w:szCs w:val="21"/>
              </w:rPr>
              <w:t>）：</w:t>
            </w:r>
            <w:r>
              <w:rPr>
                <w:rFonts w:hint="eastAsia" w:ascii="Times New Roman" w:eastAsia="仿宋"/>
                <w:sz w:val="24"/>
                <w:szCs w:val="21"/>
              </w:rPr>
              <w:t xml:space="preserve"> </w:t>
            </w:r>
            <w:r>
              <w:rPr>
                <w:rFonts w:ascii="Times New Roman" w:eastAsia="仿宋"/>
                <w:sz w:val="24"/>
                <w:szCs w:val="21"/>
              </w:rPr>
              <w:t xml:space="preserve">                </w:t>
            </w:r>
            <w:r>
              <w:rPr>
                <w:rFonts w:hint="eastAsia" w:ascii="Times New Roman" w:eastAsia="仿宋"/>
                <w:sz w:val="24"/>
                <w:szCs w:val="21"/>
              </w:rPr>
              <w:t>单位（盖章）：</w:t>
            </w:r>
            <w:r>
              <w:rPr>
                <w:rFonts w:ascii="Times New Roman" w:eastAsia="仿宋"/>
                <w:sz w:val="24"/>
                <w:szCs w:val="21"/>
              </w:rPr>
              <w:t xml:space="preserve"> </w:t>
            </w:r>
          </w:p>
          <w:p>
            <w:pPr>
              <w:widowControl/>
              <w:ind w:left="-78" w:leftChars="-25" w:right="-78" w:rightChars="-25"/>
              <w:jc w:val="left"/>
              <w:rPr>
                <w:rFonts w:ascii="Times New Roman" w:eastAsia="仿宋"/>
                <w:sz w:val="24"/>
                <w:szCs w:val="21"/>
              </w:rPr>
            </w:pPr>
          </w:p>
          <w:p>
            <w:pPr>
              <w:widowControl/>
              <w:ind w:right="-78" w:rightChars="-25" w:firstLine="5568" w:firstLineChars="2400"/>
              <w:jc w:val="left"/>
              <w:rPr>
                <w:rFonts w:ascii="Times New Roman" w:eastAsia="仿宋"/>
                <w:sz w:val="24"/>
                <w:szCs w:val="21"/>
              </w:rPr>
            </w:pPr>
            <w:r>
              <w:rPr>
                <w:rFonts w:ascii="Times New Roman" w:eastAsia="仿宋"/>
                <w:sz w:val="24"/>
                <w:szCs w:val="21"/>
              </w:rPr>
              <w:t>年    月    日</w:t>
            </w:r>
          </w:p>
          <w:p>
            <w:pPr>
              <w:widowControl/>
              <w:ind w:right="-78" w:rightChars="-25" w:firstLine="5568" w:firstLineChars="2400"/>
              <w:jc w:val="left"/>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2" w:type="dxa"/>
            <w:gridSpan w:val="11"/>
            <w:vAlign w:val="center"/>
          </w:tcPr>
          <w:p>
            <w:pPr>
              <w:widowControl/>
              <w:ind w:left="-78" w:leftChars="-25" w:right="-78" w:rightChars="-25"/>
              <w:jc w:val="center"/>
              <w:rPr>
                <w:rFonts w:ascii="Times New Roman" w:eastAsia="黑体"/>
                <w:szCs w:val="32"/>
              </w:rPr>
            </w:pPr>
            <w:r>
              <w:rPr>
                <w:rFonts w:ascii="Times New Roman" w:eastAsia="黑体"/>
                <w:szCs w:val="32"/>
              </w:rPr>
              <w:t>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5" w:type="dxa"/>
            <w:vAlign w:val="center"/>
          </w:tcPr>
          <w:p>
            <w:pPr>
              <w:widowControl/>
              <w:ind w:left="-78" w:leftChars="-25" w:right="-78" w:rightChars="-25"/>
              <w:jc w:val="center"/>
              <w:rPr>
                <w:rFonts w:ascii="Times New Roman" w:eastAsia="仿宋"/>
                <w:sz w:val="24"/>
                <w:szCs w:val="21"/>
              </w:rPr>
            </w:pPr>
            <w:r>
              <w:rPr>
                <w:rFonts w:ascii="Times New Roman" w:eastAsia="仿宋"/>
                <w:sz w:val="24"/>
                <w:szCs w:val="21"/>
              </w:rPr>
              <w:t>主管部门</w:t>
            </w:r>
          </w:p>
        </w:tc>
        <w:tc>
          <w:tcPr>
            <w:tcW w:w="1296" w:type="dxa"/>
            <w:gridSpan w:val="3"/>
            <w:vAlign w:val="center"/>
          </w:tcPr>
          <w:p>
            <w:pPr>
              <w:widowControl/>
              <w:ind w:right="-78" w:rightChars="-25"/>
              <w:rPr>
                <w:rFonts w:ascii="Times New Roman" w:eastAsia="仿宋"/>
                <w:sz w:val="24"/>
                <w:szCs w:val="21"/>
              </w:rPr>
            </w:pPr>
          </w:p>
        </w:tc>
        <w:tc>
          <w:tcPr>
            <w:tcW w:w="1079" w:type="dxa"/>
            <w:vAlign w:val="center"/>
          </w:tcPr>
          <w:p>
            <w:pPr>
              <w:widowControl/>
              <w:tabs>
                <w:tab w:val="left" w:pos="900"/>
              </w:tabs>
              <w:adjustRightInd w:val="0"/>
              <w:ind w:left="-78" w:leftChars="-25" w:right="-78" w:rightChars="-25"/>
              <w:jc w:val="center"/>
              <w:rPr>
                <w:rFonts w:ascii="Times New Roman" w:eastAsia="仿宋"/>
                <w:sz w:val="24"/>
                <w:szCs w:val="21"/>
              </w:rPr>
            </w:pPr>
            <w:r>
              <w:rPr>
                <w:rFonts w:ascii="Times New Roman" w:eastAsia="仿宋"/>
                <w:sz w:val="24"/>
                <w:szCs w:val="21"/>
              </w:rPr>
              <w:t>联系人</w:t>
            </w:r>
          </w:p>
        </w:tc>
        <w:tc>
          <w:tcPr>
            <w:tcW w:w="1708" w:type="dxa"/>
            <w:gridSpan w:val="3"/>
            <w:vAlign w:val="center"/>
          </w:tcPr>
          <w:p>
            <w:pPr>
              <w:widowControl/>
              <w:tabs>
                <w:tab w:val="left" w:pos="900"/>
              </w:tabs>
              <w:adjustRightInd w:val="0"/>
              <w:ind w:right="-78" w:rightChars="-25"/>
              <w:rPr>
                <w:rFonts w:ascii="Times New Roman" w:eastAsia="仿宋"/>
                <w:sz w:val="24"/>
                <w:szCs w:val="21"/>
              </w:rPr>
            </w:pPr>
          </w:p>
        </w:tc>
        <w:tc>
          <w:tcPr>
            <w:tcW w:w="1168" w:type="dxa"/>
            <w:gridSpan w:val="2"/>
            <w:vAlign w:val="center"/>
          </w:tcPr>
          <w:p>
            <w:pPr>
              <w:widowControl/>
              <w:tabs>
                <w:tab w:val="left" w:pos="900"/>
              </w:tabs>
              <w:adjustRightInd w:val="0"/>
              <w:ind w:left="-78" w:leftChars="-25" w:right="-78" w:rightChars="-25"/>
              <w:jc w:val="center"/>
              <w:rPr>
                <w:rFonts w:ascii="Times New Roman" w:eastAsia="仿宋"/>
                <w:sz w:val="24"/>
                <w:szCs w:val="21"/>
              </w:rPr>
            </w:pPr>
            <w:r>
              <w:rPr>
                <w:rFonts w:ascii="Times New Roman" w:eastAsia="仿宋"/>
                <w:sz w:val="24"/>
                <w:szCs w:val="21"/>
              </w:rPr>
              <w:t>电话</w:t>
            </w:r>
          </w:p>
        </w:tc>
        <w:tc>
          <w:tcPr>
            <w:tcW w:w="1786" w:type="dxa"/>
            <w:vAlign w:val="center"/>
          </w:tcPr>
          <w:p>
            <w:pPr>
              <w:widowControl/>
              <w:tabs>
                <w:tab w:val="left" w:pos="900"/>
              </w:tabs>
              <w:adjustRightInd w:val="0"/>
              <w:ind w:right="-78" w:rightChars="-25"/>
              <w:rPr>
                <w:rFonts w:ascii="Times New Roman"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8532" w:type="dxa"/>
            <w:gridSpan w:val="11"/>
            <w:vAlign w:val="center"/>
          </w:tcPr>
          <w:p>
            <w:pPr>
              <w:widowControl/>
              <w:ind w:left="-78" w:leftChars="-25" w:right="-78" w:rightChars="-25"/>
              <w:jc w:val="left"/>
              <w:rPr>
                <w:rFonts w:ascii="Times New Roman" w:eastAsia="仿宋"/>
                <w:sz w:val="24"/>
                <w:szCs w:val="21"/>
              </w:rPr>
            </w:pPr>
            <w:r>
              <w:rPr>
                <w:rFonts w:ascii="Times New Roman" w:eastAsia="仿宋"/>
                <w:sz w:val="24"/>
                <w:szCs w:val="21"/>
              </w:rPr>
              <w:t>主管部门意见：</w:t>
            </w: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p>
          <w:p>
            <w:pPr>
              <w:widowControl/>
              <w:ind w:left="-78" w:leftChars="-25" w:right="-78" w:rightChars="-25"/>
              <w:jc w:val="left"/>
              <w:rPr>
                <w:rFonts w:ascii="Times New Roman" w:eastAsia="仿宋"/>
                <w:sz w:val="24"/>
                <w:szCs w:val="21"/>
              </w:rPr>
            </w:pPr>
            <w:r>
              <w:rPr>
                <w:rFonts w:hint="eastAsia" w:ascii="Times New Roman" w:eastAsia="仿宋"/>
                <w:sz w:val="24"/>
                <w:szCs w:val="21"/>
              </w:rPr>
              <w:t>部门</w:t>
            </w:r>
            <w:r>
              <w:rPr>
                <w:rFonts w:ascii="Times New Roman" w:eastAsia="仿宋"/>
                <w:sz w:val="24"/>
                <w:szCs w:val="21"/>
              </w:rPr>
              <w:t>负责人（签</w:t>
            </w:r>
            <w:r>
              <w:rPr>
                <w:rFonts w:hint="eastAsia" w:ascii="Times New Roman" w:eastAsia="仿宋"/>
                <w:sz w:val="24"/>
                <w:szCs w:val="21"/>
              </w:rPr>
              <w:t>字或盖章</w:t>
            </w:r>
            <w:r>
              <w:rPr>
                <w:rFonts w:ascii="Times New Roman" w:eastAsia="仿宋"/>
                <w:sz w:val="24"/>
                <w:szCs w:val="21"/>
              </w:rPr>
              <w:t>）：</w:t>
            </w:r>
            <w:r>
              <w:rPr>
                <w:rFonts w:hint="eastAsia" w:ascii="Times New Roman" w:eastAsia="仿宋"/>
                <w:sz w:val="24"/>
                <w:szCs w:val="21"/>
              </w:rPr>
              <w:t xml:space="preserve"> </w:t>
            </w:r>
            <w:r>
              <w:rPr>
                <w:rFonts w:ascii="Times New Roman" w:eastAsia="仿宋"/>
                <w:sz w:val="24"/>
                <w:szCs w:val="21"/>
              </w:rPr>
              <w:t xml:space="preserve">               </w:t>
            </w:r>
            <w:r>
              <w:rPr>
                <w:rFonts w:hint="eastAsia" w:ascii="Times New Roman" w:eastAsia="仿宋"/>
                <w:sz w:val="24"/>
                <w:szCs w:val="21"/>
              </w:rPr>
              <w:t>单位（盖章）：</w:t>
            </w:r>
            <w:r>
              <w:rPr>
                <w:rFonts w:ascii="Times New Roman" w:eastAsia="仿宋"/>
                <w:sz w:val="24"/>
                <w:szCs w:val="21"/>
              </w:rPr>
              <w:t xml:space="preserve"> </w:t>
            </w:r>
          </w:p>
          <w:p>
            <w:pPr>
              <w:widowControl/>
              <w:ind w:left="-78" w:leftChars="-25" w:right="-78" w:rightChars="-25"/>
              <w:jc w:val="left"/>
              <w:rPr>
                <w:rFonts w:ascii="Times New Roman" w:eastAsia="仿宋"/>
                <w:sz w:val="24"/>
                <w:szCs w:val="21"/>
              </w:rPr>
            </w:pPr>
          </w:p>
          <w:p>
            <w:pPr>
              <w:widowControl/>
              <w:tabs>
                <w:tab w:val="left" w:pos="900"/>
              </w:tabs>
              <w:adjustRightInd w:val="0"/>
              <w:ind w:left="-78" w:leftChars="-25" w:right="-78" w:rightChars="-25" w:firstLine="5558" w:firstLineChars="2396"/>
              <w:jc w:val="left"/>
              <w:rPr>
                <w:rFonts w:ascii="Times New Roman" w:eastAsia="仿宋"/>
                <w:sz w:val="24"/>
                <w:szCs w:val="21"/>
              </w:rPr>
            </w:pPr>
            <w:r>
              <w:rPr>
                <w:rFonts w:ascii="Times New Roman" w:eastAsia="仿宋"/>
                <w:sz w:val="24"/>
                <w:szCs w:val="21"/>
              </w:rPr>
              <w:t>年    月</w:t>
            </w:r>
            <w:r>
              <w:rPr>
                <w:rFonts w:hint="eastAsia" w:ascii="Times New Roman" w:eastAsia="仿宋"/>
                <w:sz w:val="24"/>
                <w:szCs w:val="21"/>
              </w:rPr>
              <w:t xml:space="preserve"> </w:t>
            </w:r>
            <w:r>
              <w:rPr>
                <w:rFonts w:ascii="Times New Roman" w:eastAsia="仿宋"/>
                <w:sz w:val="24"/>
                <w:szCs w:val="21"/>
              </w:rPr>
              <w:t xml:space="preserve">   日</w:t>
            </w:r>
          </w:p>
          <w:p>
            <w:pPr>
              <w:widowControl/>
              <w:tabs>
                <w:tab w:val="left" w:pos="900"/>
              </w:tabs>
              <w:adjustRightInd w:val="0"/>
              <w:ind w:left="-78" w:leftChars="-25" w:right="-78" w:rightChars="-25" w:firstLine="459" w:firstLineChars="198"/>
              <w:jc w:val="left"/>
              <w:rPr>
                <w:rFonts w:ascii="Times New Roman" w:eastAsia="仿宋"/>
                <w:sz w:val="24"/>
                <w:szCs w:val="21"/>
              </w:rPr>
            </w:pPr>
          </w:p>
        </w:tc>
      </w:tr>
    </w:tbl>
    <w:p>
      <w:pPr>
        <w:pStyle w:val="2"/>
      </w:pPr>
      <w:r>
        <w:br w:type="page"/>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山东省国际科技合作基地建设方案</w:t>
      </w:r>
    </w:p>
    <w:p>
      <w:pPr>
        <w:spacing w:line="560" w:lineRule="exact"/>
        <w:jc w:val="center"/>
        <w:rPr>
          <w:rFonts w:ascii="黑体" w:hAnsi="黑体" w:eastAsia="黑体"/>
          <w:szCs w:val="32"/>
        </w:rPr>
      </w:pPr>
      <w:r>
        <w:rPr>
          <w:rFonts w:hint="eastAsia" w:ascii="楷体_GB2312" w:eastAsia="楷体_GB2312"/>
          <w:szCs w:val="32"/>
        </w:rPr>
        <w:t>（编写提纲）</w:t>
      </w:r>
    </w:p>
    <w:p>
      <w:pPr>
        <w:spacing w:line="560" w:lineRule="exact"/>
        <w:ind w:firstLine="624" w:firstLineChars="200"/>
        <w:rPr>
          <w:rFonts w:hAnsi="仿宋_GB2312" w:cs="仿宋_GB2312"/>
          <w:szCs w:val="32"/>
        </w:rPr>
      </w:pPr>
      <w:r>
        <w:rPr>
          <w:rFonts w:hint="eastAsia" w:ascii="黑体" w:hAnsi="黑体" w:eastAsia="黑体"/>
          <w:szCs w:val="32"/>
        </w:rPr>
        <w:t>一、背景意义</w:t>
      </w:r>
      <w:r>
        <w:rPr>
          <w:rFonts w:hint="eastAsia" w:hAnsi="仿宋_GB2312" w:cs="仿宋_GB2312"/>
          <w:sz w:val="28"/>
          <w:szCs w:val="28"/>
        </w:rPr>
        <w:t>（重点说明国内外技术发展水平、趋势及省内发展需求；建设基地的必要性、可行性及对本领域、本行业的推动作用等）</w:t>
      </w:r>
    </w:p>
    <w:p>
      <w:pPr>
        <w:spacing w:line="560" w:lineRule="exact"/>
        <w:ind w:firstLine="624" w:firstLineChars="200"/>
        <w:rPr>
          <w:rFonts w:hAnsi="仿宋_GB2312" w:cs="仿宋_GB2312"/>
          <w:szCs w:val="32"/>
        </w:rPr>
      </w:pPr>
      <w:r>
        <w:rPr>
          <w:rFonts w:hint="eastAsia" w:ascii="黑体" w:hAnsi="黑体" w:eastAsia="黑体"/>
          <w:szCs w:val="32"/>
        </w:rPr>
        <w:t>二、建设目标</w:t>
      </w:r>
      <w:r>
        <w:rPr>
          <w:rFonts w:hint="eastAsia" w:hAnsi="仿宋_GB2312" w:cs="仿宋_GB2312"/>
          <w:sz w:val="28"/>
          <w:szCs w:val="28"/>
        </w:rPr>
        <w:t>（包括解决重大关键核心技术、促成成果转移转化、推动国际科技交流合作、引育高层次人才及团队等方面总体定位和目标任务）</w:t>
      </w:r>
    </w:p>
    <w:p>
      <w:pPr>
        <w:spacing w:line="560" w:lineRule="exact"/>
        <w:ind w:firstLine="624" w:firstLineChars="200"/>
        <w:rPr>
          <w:rFonts w:hAnsi="仿宋_GB2312" w:cs="仿宋_GB2312"/>
          <w:sz w:val="28"/>
          <w:szCs w:val="28"/>
        </w:rPr>
      </w:pPr>
      <w:r>
        <w:rPr>
          <w:rFonts w:hint="eastAsia" w:ascii="黑体" w:hAnsi="黑体" w:eastAsia="黑体"/>
          <w:szCs w:val="32"/>
        </w:rPr>
        <w:t>三、运行机制</w:t>
      </w:r>
      <w:r>
        <w:rPr>
          <w:rFonts w:hint="eastAsia" w:hAnsi="仿宋_GB2312" w:cs="仿宋_GB2312"/>
          <w:sz w:val="28"/>
          <w:szCs w:val="28"/>
        </w:rPr>
        <w:t>（包括组织架构、管理机制、决策程序、推动国际产学研合作及吸引高层次人才措施等）</w:t>
      </w:r>
    </w:p>
    <w:p>
      <w:pPr>
        <w:spacing w:line="560" w:lineRule="exact"/>
        <w:ind w:firstLine="624" w:firstLineChars="200"/>
        <w:rPr>
          <w:rFonts w:hAnsi="仿宋_GB2312" w:cs="仿宋_GB2312"/>
          <w:sz w:val="28"/>
          <w:szCs w:val="28"/>
        </w:rPr>
      </w:pPr>
      <w:r>
        <w:rPr>
          <w:rFonts w:hint="eastAsia" w:ascii="黑体" w:hAnsi="黑体" w:eastAsia="黑体"/>
          <w:szCs w:val="32"/>
        </w:rPr>
        <w:t>四、基础条件</w:t>
      </w:r>
      <w:r>
        <w:rPr>
          <w:rFonts w:hint="eastAsia" w:hAnsi="仿宋_GB2312" w:cs="仿宋_GB2312"/>
          <w:sz w:val="28"/>
          <w:szCs w:val="28"/>
        </w:rPr>
        <w:t>（包括依托单位及合作单位基本情况、科研队伍情况、基础设施与仪器设备、科研经费投入情况、开展国际科技合作情况及成效等）</w:t>
      </w:r>
    </w:p>
    <w:p>
      <w:pPr>
        <w:spacing w:line="560" w:lineRule="exact"/>
        <w:ind w:firstLine="624" w:firstLineChars="200"/>
        <w:rPr>
          <w:rFonts w:hAnsi="仿宋_GB2312" w:cs="仿宋_GB2312"/>
          <w:sz w:val="28"/>
          <w:szCs w:val="28"/>
        </w:rPr>
      </w:pPr>
      <w:r>
        <w:rPr>
          <w:rFonts w:hint="eastAsia" w:ascii="黑体" w:hAnsi="黑体" w:eastAsia="黑体"/>
          <w:szCs w:val="32"/>
        </w:rPr>
        <w:t>五、未来三年工作计划</w:t>
      </w:r>
    </w:p>
    <w:p>
      <w:pPr>
        <w:spacing w:line="560" w:lineRule="exact"/>
        <w:ind w:firstLine="624" w:firstLineChars="200"/>
        <w:rPr>
          <w:rFonts w:hAnsi="仿宋_GB2312" w:cs="仿宋_GB2312"/>
          <w:sz w:val="28"/>
          <w:szCs w:val="28"/>
        </w:rPr>
      </w:pPr>
      <w:r>
        <w:rPr>
          <w:rFonts w:hint="eastAsia" w:ascii="黑体" w:hAnsi="黑体" w:eastAsia="黑体"/>
          <w:szCs w:val="32"/>
        </w:rPr>
        <w:t>六、经费预算</w:t>
      </w:r>
      <w:r>
        <w:rPr>
          <w:rFonts w:hint="eastAsia" w:hAnsi="仿宋_GB2312" w:cs="仿宋_GB2312"/>
          <w:sz w:val="28"/>
          <w:szCs w:val="28"/>
        </w:rPr>
        <w:t>（基地未来3年的经费预算情况）</w:t>
      </w:r>
    </w:p>
    <w:p>
      <w:pPr>
        <w:spacing w:line="560" w:lineRule="exact"/>
        <w:ind w:firstLine="624" w:firstLineChars="200"/>
        <w:rPr>
          <w:rFonts w:ascii="Times New Roman"/>
        </w:rPr>
      </w:pPr>
      <w:r>
        <w:rPr>
          <w:rFonts w:hint="eastAsia" w:ascii="黑体" w:hAnsi="黑体" w:eastAsia="黑体"/>
          <w:szCs w:val="32"/>
        </w:rPr>
        <w:t>七、相关证明材料</w:t>
      </w:r>
      <w:r>
        <w:rPr>
          <w:rFonts w:hint="eastAsia" w:hAnsi="仿宋_GB2312" w:cs="仿宋_GB2312"/>
          <w:sz w:val="28"/>
          <w:szCs w:val="28"/>
        </w:rPr>
        <w:t>（按照《山东省国际科技合作基地管理办法》第八条至第十二条规定的条件和顺序提供相应证明材料的原件或复印件。所附证明材料应直接且必要，包括但不限于：专职团队人员名单及聘用合同复印件，科技合作协议或备忘录复印件，省级以上科技合作项目或创新平台立项文件复印件，科技交流活动主要参加人员名单及活动总结，高新技术企业或入库科技型中小企业证书或认定文件，外资或合资企业注册证书，销售收入、研发投入、国际科技合作工作投入和技术转移成交到账额等财务审计报告、发票、银行到账凭证、技术合同认定登记证明等）</w:t>
      </w:r>
    </w:p>
    <w:sectPr>
      <w:headerReference r:id="rId3" w:type="default"/>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2438400</wp:posOffset>
              </wp:positionH>
              <wp:positionV relativeFrom="paragraph">
                <wp:posOffset>1270</wp:posOffset>
              </wp:positionV>
              <wp:extent cx="590550" cy="1828800"/>
              <wp:effectExtent l="0" t="0" r="0" b="8255"/>
              <wp:wrapNone/>
              <wp:docPr id="1" name="Quad Arrow 1"/>
              <wp:cNvGraphicFramePr/>
              <a:graphic xmlns:a="http://schemas.openxmlformats.org/drawingml/2006/main">
                <a:graphicData uri="http://schemas.microsoft.com/office/word/2010/wordprocessingShape">
                  <wps:wsp>
                    <wps:cNvSpPr txBox="1"/>
                    <wps:spPr>
                      <a:xfrm>
                        <a:off x="0" y="0"/>
                        <a:ext cx="590550" cy="1828800"/>
                      </a:xfrm>
                      <a:prstGeom prst="rect">
                        <a:avLst/>
                      </a:prstGeom>
                      <a:noFill/>
                      <a:ln w="9525">
                        <a:noFill/>
                      </a:ln>
                    </wps:spPr>
                    <wps:txbx>
                      <w:txbxContent>
                        <w:p>
                          <w:pPr>
                            <w:pStyle w:val="3"/>
                          </w:pPr>
                          <w:r>
                            <w:rPr>
                              <w:rFonts w:hint="eastAsia"/>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rPr>
                            <w:t>—</w:t>
                          </w:r>
                        </w:p>
                      </w:txbxContent>
                    </wps:txbx>
                    <wps:bodyPr wrap="square" lIns="0" tIns="0" rIns="0" bIns="0" upright="1">
                      <a:spAutoFit/>
                    </wps:bodyPr>
                  </wps:wsp>
                </a:graphicData>
              </a:graphic>
            </wp:anchor>
          </w:drawing>
        </mc:Choice>
        <mc:Fallback>
          <w:pict>
            <v:shape id="Quad Arrow 1" o:spid="_x0000_s1026" o:spt="202" type="#_x0000_t202" style="position:absolute;left:0pt;margin-left:192pt;margin-top:0.1pt;height:144pt;width:46.5pt;mso-position-horizontal-relative:margin;z-index:251659264;mso-width-relative:page;mso-height-relative:page;" filled="f" stroked="f" coordsize="21600,21600" o:gfxdata="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grIj1QAAAAgBAAAPAAAAAAAAAAEAIAAAACIAAABkcnMvZG93&#10;bnJldi54bWxQSwECFAAUAAAACACHTuJALSAqqMoBAACkAwAADgAAAAAAAAABACAAAAAkAQAAZHJz&#10;L2Uyb0RvYy54bWxQSwUGAAAAAAYABgBZAQAAYAUAAAAA&#10;">
              <v:fill on="f" focussize="0,0"/>
              <v:stroke on="f"/>
              <v:imagedata o:title=""/>
              <o:lock v:ext="edit" aspectratio="f"/>
              <v:textbox inset="0mm,0mm,0mm,0mm" style="mso-fit-shape-to-text:t;">
                <w:txbxContent>
                  <w:p>
                    <w:pPr>
                      <w:pStyle w:val="3"/>
                    </w:pPr>
                    <w:r>
                      <w:rPr>
                        <w:rFonts w:hint="eastAsia"/>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1E"/>
    <w:rsid w:val="00000A98"/>
    <w:rsid w:val="00026BEA"/>
    <w:rsid w:val="00037972"/>
    <w:rsid w:val="00054EE4"/>
    <w:rsid w:val="00064D31"/>
    <w:rsid w:val="000957EE"/>
    <w:rsid w:val="000B7E17"/>
    <w:rsid w:val="00110E00"/>
    <w:rsid w:val="00133C36"/>
    <w:rsid w:val="00145FF0"/>
    <w:rsid w:val="00167C71"/>
    <w:rsid w:val="00173BB6"/>
    <w:rsid w:val="001748A8"/>
    <w:rsid w:val="001B6101"/>
    <w:rsid w:val="00203927"/>
    <w:rsid w:val="002130ED"/>
    <w:rsid w:val="00220D44"/>
    <w:rsid w:val="00231BA9"/>
    <w:rsid w:val="002448E4"/>
    <w:rsid w:val="00276A7B"/>
    <w:rsid w:val="00276C37"/>
    <w:rsid w:val="00281E32"/>
    <w:rsid w:val="002948E4"/>
    <w:rsid w:val="002A0058"/>
    <w:rsid w:val="002E572F"/>
    <w:rsid w:val="003168C1"/>
    <w:rsid w:val="00381F54"/>
    <w:rsid w:val="003971CD"/>
    <w:rsid w:val="003B0317"/>
    <w:rsid w:val="003B43FE"/>
    <w:rsid w:val="003C6D92"/>
    <w:rsid w:val="003F22B3"/>
    <w:rsid w:val="003F6115"/>
    <w:rsid w:val="00406FD3"/>
    <w:rsid w:val="004238AB"/>
    <w:rsid w:val="00424FFD"/>
    <w:rsid w:val="00467CD1"/>
    <w:rsid w:val="00470FE3"/>
    <w:rsid w:val="004A529E"/>
    <w:rsid w:val="004D56D4"/>
    <w:rsid w:val="005402FE"/>
    <w:rsid w:val="00571920"/>
    <w:rsid w:val="00587C82"/>
    <w:rsid w:val="00595EDF"/>
    <w:rsid w:val="00597E24"/>
    <w:rsid w:val="00630C26"/>
    <w:rsid w:val="006529BF"/>
    <w:rsid w:val="00662E6B"/>
    <w:rsid w:val="00685384"/>
    <w:rsid w:val="00687B93"/>
    <w:rsid w:val="00690598"/>
    <w:rsid w:val="00690AD4"/>
    <w:rsid w:val="006B14E9"/>
    <w:rsid w:val="006C4F7E"/>
    <w:rsid w:val="006F415E"/>
    <w:rsid w:val="00707746"/>
    <w:rsid w:val="007138DC"/>
    <w:rsid w:val="00724BDA"/>
    <w:rsid w:val="00741430"/>
    <w:rsid w:val="0075700D"/>
    <w:rsid w:val="007658FA"/>
    <w:rsid w:val="007856CB"/>
    <w:rsid w:val="007B787B"/>
    <w:rsid w:val="007C4C2A"/>
    <w:rsid w:val="007D5ACE"/>
    <w:rsid w:val="007E6D18"/>
    <w:rsid w:val="0081143E"/>
    <w:rsid w:val="008124BE"/>
    <w:rsid w:val="00885A1E"/>
    <w:rsid w:val="008B527D"/>
    <w:rsid w:val="008C6C91"/>
    <w:rsid w:val="008F39A6"/>
    <w:rsid w:val="0091223D"/>
    <w:rsid w:val="00930FC4"/>
    <w:rsid w:val="009321FC"/>
    <w:rsid w:val="00990525"/>
    <w:rsid w:val="00991CCD"/>
    <w:rsid w:val="009B7DAC"/>
    <w:rsid w:val="009D2657"/>
    <w:rsid w:val="009E692F"/>
    <w:rsid w:val="00A02984"/>
    <w:rsid w:val="00A071B8"/>
    <w:rsid w:val="00A13B0E"/>
    <w:rsid w:val="00A4510E"/>
    <w:rsid w:val="00A93C3B"/>
    <w:rsid w:val="00AB4F75"/>
    <w:rsid w:val="00AD75B8"/>
    <w:rsid w:val="00AF0E32"/>
    <w:rsid w:val="00B0223B"/>
    <w:rsid w:val="00B03F0F"/>
    <w:rsid w:val="00B10E68"/>
    <w:rsid w:val="00B1735A"/>
    <w:rsid w:val="00B625C3"/>
    <w:rsid w:val="00B90867"/>
    <w:rsid w:val="00BC31D0"/>
    <w:rsid w:val="00BF0C28"/>
    <w:rsid w:val="00C206B3"/>
    <w:rsid w:val="00C24905"/>
    <w:rsid w:val="00C71268"/>
    <w:rsid w:val="00C71F3C"/>
    <w:rsid w:val="00C82EF9"/>
    <w:rsid w:val="00C8390E"/>
    <w:rsid w:val="00C873A1"/>
    <w:rsid w:val="00C95764"/>
    <w:rsid w:val="00CE103B"/>
    <w:rsid w:val="00CF62B5"/>
    <w:rsid w:val="00D23E75"/>
    <w:rsid w:val="00DC3CB4"/>
    <w:rsid w:val="00E02B15"/>
    <w:rsid w:val="00E37442"/>
    <w:rsid w:val="00E46D9A"/>
    <w:rsid w:val="00E541C8"/>
    <w:rsid w:val="00ED131E"/>
    <w:rsid w:val="00EE5EBA"/>
    <w:rsid w:val="00EF4AE4"/>
    <w:rsid w:val="00F02BA9"/>
    <w:rsid w:val="00F12A15"/>
    <w:rsid w:val="00F24934"/>
    <w:rsid w:val="00F3079B"/>
    <w:rsid w:val="00F30FF7"/>
    <w:rsid w:val="00F357E3"/>
    <w:rsid w:val="00F73DF7"/>
    <w:rsid w:val="00F845E0"/>
    <w:rsid w:val="00FA09AE"/>
    <w:rsid w:val="00FB0AE6"/>
    <w:rsid w:val="0D354BE6"/>
    <w:rsid w:val="11E7781B"/>
    <w:rsid w:val="29A90309"/>
    <w:rsid w:val="311D6C45"/>
    <w:rsid w:val="5E9F29E6"/>
    <w:rsid w:val="6DCD2F03"/>
    <w:rsid w:val="718A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pacing w:val="-4"/>
      <w:kern w:val="2"/>
      <w:sz w:val="32"/>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eastAsia="黑体"/>
      <w:b/>
      <w:sz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表段落1"/>
    <w:basedOn w:val="1"/>
    <w:qFormat/>
    <w:uiPriority w:val="0"/>
    <w:pPr>
      <w:ind w:firstLine="420" w:firstLineChars="200"/>
    </w:pPr>
    <w:rPr>
      <w:rFonts w:ascii="Calibri" w:hAnsi="Calibri"/>
      <w:szCs w:val="22"/>
    </w:rPr>
  </w:style>
  <w:style w:type="character" w:customStyle="1" w:styleId="9">
    <w:name w:val="页眉 字符"/>
    <w:basedOn w:val="7"/>
    <w:link w:val="4"/>
    <w:qFormat/>
    <w:uiPriority w:val="99"/>
    <w:rPr>
      <w:rFonts w:ascii="仿宋_GB2312" w:hAnsi="Times New Roman" w:eastAsia="仿宋_GB2312" w:cs="Times New Roman"/>
      <w:spacing w:val="-4"/>
      <w:sz w:val="18"/>
      <w:szCs w:val="18"/>
    </w:rPr>
  </w:style>
  <w:style w:type="character" w:customStyle="1" w:styleId="10">
    <w:name w:val="页脚 字符"/>
    <w:basedOn w:val="7"/>
    <w:link w:val="3"/>
    <w:qFormat/>
    <w:uiPriority w:val="99"/>
    <w:rPr>
      <w:rFonts w:ascii="仿宋_GB2312" w:hAnsi="Times New Roman" w:eastAsia="仿宋_GB2312" w:cs="Times New Roman"/>
      <w:spacing w:val="-4"/>
      <w:sz w:val="18"/>
      <w:szCs w:val="18"/>
    </w:rPr>
  </w:style>
  <w:style w:type="paragraph" w:customStyle="1" w:styleId="11">
    <w:name w:val="纯文本2"/>
    <w:basedOn w:val="1"/>
    <w:qFormat/>
    <w:uiPriority w:val="0"/>
    <w:rPr>
      <w:rFonts w:ascii="宋体" w:hAnsi="Courier New" w:cs="Courier New"/>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2117</Words>
  <Characters>2125</Characters>
  <Lines>17</Lines>
  <Paragraphs>5</Paragraphs>
  <TotalTime>179</TotalTime>
  <ScaleCrop>false</ScaleCrop>
  <LinksUpToDate>false</LinksUpToDate>
  <CharactersWithSpaces>2318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2017-04-27T08:28:00Z</dcterms:created>
  <dc:creator>liub</dc:creator>
  <cp:lastModifiedBy>WPS_1666599799</cp:lastModifiedBy>
  <cp:lastPrinted>2022-12-02T04:54:00Z</cp:lastPrinted>
  <dcterms:modified xsi:type="dcterms:W3CDTF">2023-01-09T08:13:17Z</dcterms:modified>
  <dc:title>附件1</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D1AEE4A4420B4006973B6396244C494A</vt:lpwstr>
  </property>
</Properties>
</file>