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1" w:name="_GoBack"/>
      <w:bookmarkEnd w:id="1"/>
      <w:bookmarkStart w:id="0" w:name="_Toc29992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附件：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济南高新区拟推荐申报第二十四届中国专利奖项目</w:t>
      </w:r>
      <w:bookmarkEnd w:id="0"/>
      <w:r>
        <w:rPr>
          <w:rFonts w:hint="eastAsia"/>
          <w:lang w:val="en-US" w:eastAsia="zh-CN"/>
        </w:rPr>
        <w:t>名单</w:t>
      </w:r>
    </w:p>
    <w:tbl>
      <w:tblPr>
        <w:tblStyle w:val="7"/>
        <w:tblpPr w:leftFromText="180" w:rightFromText="180" w:vertAnchor="text" w:horzAnchor="page" w:tblpXSpec="center" w:tblpY="62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307"/>
        <w:gridCol w:w="1741"/>
        <w:gridCol w:w="1741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/>
              </w:rPr>
              <w:t>序号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专利名称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专利权人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发明人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（设计人）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一种注射用修饰透明质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酸钠凝胶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华熙生物科技股份有限公司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张燕、刘建建、杨莹</w:t>
            </w: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zh-CN" w:eastAsia="zh-CN" w:bidi="ar-SA"/>
              </w:rPr>
              <w:t>莹、李超、</w:t>
            </w: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郭学平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一种基于CDN的PAAS平台服务包分发方法及系统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浪潮云信息技术股份公司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张建伟、高传集、孙思清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发明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NjNGM2YWE2YTYwZmIwZTc4MjE2MTljZTZmZTAifQ=="/>
  </w:docVars>
  <w:rsids>
    <w:rsidRoot w:val="128176E8"/>
    <w:rsid w:val="04E23B74"/>
    <w:rsid w:val="067B0FF5"/>
    <w:rsid w:val="0D6A4471"/>
    <w:rsid w:val="128176E8"/>
    <w:rsid w:val="1B4109EF"/>
    <w:rsid w:val="1E2647F3"/>
    <w:rsid w:val="1F950FB8"/>
    <w:rsid w:val="23A02AF0"/>
    <w:rsid w:val="27021114"/>
    <w:rsid w:val="298A2FF6"/>
    <w:rsid w:val="31926DCD"/>
    <w:rsid w:val="35C80622"/>
    <w:rsid w:val="39A64349"/>
    <w:rsid w:val="45E70E8B"/>
    <w:rsid w:val="554D6068"/>
    <w:rsid w:val="569207DD"/>
    <w:rsid w:val="574B2BF0"/>
    <w:rsid w:val="57577A64"/>
    <w:rsid w:val="59712469"/>
    <w:rsid w:val="5B426E2A"/>
    <w:rsid w:val="60315DF9"/>
    <w:rsid w:val="616E7593"/>
    <w:rsid w:val="631449A8"/>
    <w:rsid w:val="63B461E0"/>
    <w:rsid w:val="66DF2070"/>
    <w:rsid w:val="68E24DCA"/>
    <w:rsid w:val="70313D04"/>
    <w:rsid w:val="726A0961"/>
    <w:rsid w:val="743657A5"/>
    <w:rsid w:val="780708B6"/>
    <w:rsid w:val="78F77C6B"/>
    <w:rsid w:val="7D1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line="579" w:lineRule="exact"/>
      <w:ind w:left="0" w:right="0"/>
      <w:jc w:val="center"/>
      <w:outlineLvl w:val="0"/>
    </w:pPr>
    <w:rPr>
      <w:rFonts w:ascii="方正小标宋简体" w:hAnsi="方正小标宋简体" w:eastAsia="方正小标宋简体" w:cs="方正小标宋简体"/>
      <w:kern w:val="2"/>
      <w:sz w:val="44"/>
      <w:szCs w:val="44"/>
      <w:lang w:val="en-US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579" w:lineRule="exact"/>
      <w:ind w:left="640" w:leftChars="200"/>
      <w:jc w:val="left"/>
      <w:outlineLvl w:val="1"/>
    </w:pPr>
    <w:rPr>
      <w:rFonts w:ascii="楷体" w:hAnsi="楷体" w:eastAsia="黑体" w:cs="楷体"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left="640" w:leftChars="200"/>
      <w:outlineLvl w:val="2"/>
    </w:pPr>
    <w:rPr>
      <w:rFonts w:ascii="楷体" w:hAnsi="楷体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640" w:leftChars="200"/>
      <w:jc w:val="left"/>
      <w:outlineLvl w:val="3"/>
    </w:pPr>
    <w:rPr>
      <w:rFonts w:ascii="仿宋" w:hAnsi="仿宋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3"/>
    <w:qFormat/>
    <w:uiPriority w:val="1"/>
    <w:rPr>
      <w:rFonts w:ascii="方正小标宋简体" w:hAnsi="方正小标宋简体" w:eastAsia="方正小标宋简体" w:cs="方正小标宋简体"/>
      <w:kern w:val="2"/>
      <w:sz w:val="44"/>
      <w:szCs w:val="44"/>
      <w:lang w:val="en-US" w:bidi="ar-SA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257" w:lineRule="auto"/>
      <w:jc w:val="center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9</TotalTime>
  <ScaleCrop>false</ScaleCrop>
  <LinksUpToDate>false</LinksUpToDate>
  <CharactersWithSpaces>144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2022-09-22T08:44:00Z</dcterms:created>
  <dc:creator>冠儒</dc:creator>
  <cp:lastModifiedBy></cp:lastModifiedBy>
  <cp:lastPrinted>2022-09-22T09:00:00Z</cp:lastPrinted>
  <dcterms:modified xsi:type="dcterms:W3CDTF">2022-09-22T09:03:53Z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A5236278FA7A48279950E30DF57CC2FB</vt:lpwstr>
  </property>
</Properties>
</file>